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89006408"/>
        <w:docPartObj>
          <w:docPartGallery w:val="Cover Pages"/>
          <w:docPartUnique/>
        </w:docPartObj>
      </w:sdtPr>
      <w:sdtEndPr/>
      <w:sdtContent>
        <w:p w14:paraId="693982C7" w14:textId="77777777" w:rsidR="00A777A2" w:rsidRDefault="00FA7D2D" w:rsidP="00DC6E29">
          <w:r>
            <w:rPr>
              <w:noProof/>
            </w:rPr>
            <w:drawing>
              <wp:inline distT="0" distB="0" distL="0" distR="0" wp14:anchorId="1A501E72" wp14:editId="0EACCA2B">
                <wp:extent cx="1543050" cy="466725"/>
                <wp:effectExtent l="0" t="0" r="0" b="9525"/>
                <wp:docPr id="7" name="Picture 7"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466725"/>
                        </a:xfrm>
                        <a:prstGeom prst="rect">
                          <a:avLst/>
                        </a:prstGeom>
                        <a:noFill/>
                        <a:ln>
                          <a:noFill/>
                        </a:ln>
                      </pic:spPr>
                    </pic:pic>
                  </a:graphicData>
                </a:graphic>
              </wp:inline>
            </w:drawing>
          </w:r>
        </w:p>
        <w:p w14:paraId="5E5B04A0" w14:textId="77777777" w:rsidR="00A777A2" w:rsidRDefault="00A777A2" w:rsidP="00DC6E29"/>
        <w:p w14:paraId="64CD6363" w14:textId="77777777" w:rsidR="00A777A2" w:rsidRDefault="00A777A2" w:rsidP="00DC6E29">
          <w:pPr>
            <w:pStyle w:val="Heading1"/>
            <w:ind w:left="432"/>
            <w:jc w:val="center"/>
          </w:pPr>
          <w:bookmarkStart w:id="0" w:name="_Toc491948647"/>
          <w:bookmarkStart w:id="1" w:name="_Toc525137815"/>
          <w:bookmarkEnd w:id="0"/>
          <w:r>
            <w:t>Business Requirement Document</w:t>
          </w:r>
          <w:bookmarkEnd w:id="1"/>
        </w:p>
        <w:p w14:paraId="366AB112" w14:textId="69E1CC7B" w:rsidR="00FF7CEC" w:rsidRDefault="00D612F7" w:rsidP="00DC6E29">
          <w:pPr>
            <w:pStyle w:val="Heading2"/>
            <w:ind w:left="576"/>
            <w:jc w:val="center"/>
          </w:pPr>
          <w:bookmarkStart w:id="2" w:name="_Toc491948648"/>
          <w:bookmarkStart w:id="3" w:name="_Toc491948649"/>
          <w:bookmarkEnd w:id="2"/>
          <w:bookmarkEnd w:id="3"/>
          <w:r>
            <w:t>BRD Name:</w:t>
          </w:r>
          <w:r w:rsidR="00154768">
            <w:t xml:space="preserve"> New Implementation of YBL _CIMS</w:t>
          </w:r>
        </w:p>
        <w:p w14:paraId="3617CCCB" w14:textId="77777777" w:rsidR="00A777A2" w:rsidRDefault="00A777A2" w:rsidP="00DC6E29">
          <w:pPr>
            <w:pStyle w:val="Heading2"/>
            <w:ind w:left="576"/>
            <w:jc w:val="center"/>
          </w:pPr>
          <w:bookmarkStart w:id="4" w:name="_Toc525137817"/>
          <w:r>
            <w:t>V 1.</w:t>
          </w:r>
          <w:bookmarkEnd w:id="4"/>
          <w:r w:rsidR="00D612F7">
            <w:t>0</w:t>
          </w:r>
        </w:p>
        <w:p w14:paraId="4A1845A3" w14:textId="12304656" w:rsidR="00A777A2" w:rsidRDefault="00D612F7" w:rsidP="00DC6E29">
          <w:pPr>
            <w:pStyle w:val="Heading2"/>
            <w:ind w:left="576"/>
            <w:jc w:val="center"/>
          </w:pPr>
          <w:bookmarkStart w:id="5" w:name="_Toc491948650"/>
          <w:bookmarkStart w:id="6" w:name="_Toc525137818"/>
          <w:bookmarkEnd w:id="5"/>
          <w:r>
            <w:t xml:space="preserve">BRD </w:t>
          </w:r>
          <w:bookmarkEnd w:id="6"/>
          <w:r w:rsidR="00DE7C4B">
            <w:t xml:space="preserve">No: </w:t>
          </w:r>
          <w:r w:rsidR="005A2EC1">
            <w:t>1</w:t>
          </w:r>
        </w:p>
        <w:p w14:paraId="20345968" w14:textId="77777777" w:rsidR="00A777A2" w:rsidRDefault="00A777A2" w:rsidP="00DC6E29"/>
        <w:p w14:paraId="1356A06F" w14:textId="77777777" w:rsidR="00A777A2" w:rsidRDefault="00A777A2" w:rsidP="00DC6E29">
          <w:pPr>
            <w:spacing w:line="360" w:lineRule="auto"/>
            <w:jc w:val="both"/>
            <w:rPr>
              <w:rFonts w:asciiTheme="majorHAnsi" w:hAnsiTheme="majorHAnsi" w:cs="Calibri"/>
              <w:b/>
              <w:bCs/>
              <w:sz w:val="16"/>
              <w:szCs w:val="16"/>
            </w:rPr>
          </w:pPr>
        </w:p>
        <w:p w14:paraId="7D5577E5" w14:textId="77777777" w:rsidR="00A777A2" w:rsidRDefault="00A777A2" w:rsidP="00DC6E29">
          <w:pPr>
            <w:spacing w:line="360" w:lineRule="auto"/>
            <w:jc w:val="both"/>
            <w:rPr>
              <w:rFonts w:asciiTheme="majorHAnsi" w:hAnsiTheme="majorHAnsi" w:cs="Calibri"/>
              <w:b/>
              <w:bCs/>
              <w:sz w:val="16"/>
              <w:szCs w:val="16"/>
            </w:rPr>
          </w:pPr>
        </w:p>
        <w:p w14:paraId="52E58786" w14:textId="77777777" w:rsidR="00A777A2" w:rsidRDefault="006A3C44"/>
      </w:sdtContent>
    </w:sdt>
    <w:p w14:paraId="4A8CF8EB" w14:textId="77777777" w:rsidR="00BB32DE" w:rsidRPr="00073CC8" w:rsidRDefault="00BB32DE" w:rsidP="00BB32DE">
      <w:pPr>
        <w:pStyle w:val="Heading1"/>
        <w:ind w:left="432" w:hanging="432"/>
      </w:pPr>
      <w:bookmarkStart w:id="7" w:name="_Toc491948651"/>
      <w:bookmarkStart w:id="8" w:name="_Toc525137819"/>
      <w:r>
        <w:t>BRD History:</w:t>
      </w:r>
      <w:bookmarkEnd w:id="7"/>
      <w:bookmarkEnd w:id="8"/>
    </w:p>
    <w:tbl>
      <w:tblPr>
        <w:tblStyle w:val="TableGrid"/>
        <w:tblW w:w="0" w:type="auto"/>
        <w:tblLook w:val="04A0" w:firstRow="1" w:lastRow="0" w:firstColumn="1" w:lastColumn="0" w:noHBand="0" w:noVBand="1"/>
      </w:tblPr>
      <w:tblGrid>
        <w:gridCol w:w="1757"/>
        <w:gridCol w:w="1682"/>
        <w:gridCol w:w="1666"/>
        <w:gridCol w:w="1754"/>
        <w:gridCol w:w="1775"/>
        <w:gridCol w:w="1823"/>
      </w:tblGrid>
      <w:tr w:rsidR="00BB32DE" w:rsidRPr="0024465D" w14:paraId="2F8908AD" w14:textId="77777777" w:rsidTr="00AD2BC0">
        <w:tc>
          <w:tcPr>
            <w:tcW w:w="1881" w:type="dxa"/>
          </w:tcPr>
          <w:p w14:paraId="1D363606" w14:textId="77777777" w:rsidR="00BB32DE" w:rsidRPr="0024465D" w:rsidRDefault="00BB32DE" w:rsidP="00AD2BC0">
            <w:pPr>
              <w:rPr>
                <w:rFonts w:asciiTheme="majorHAnsi" w:hAnsiTheme="majorHAnsi"/>
                <w:szCs w:val="16"/>
              </w:rPr>
            </w:pPr>
            <w:r w:rsidRPr="0024465D">
              <w:rPr>
                <w:rFonts w:asciiTheme="majorHAnsi" w:hAnsiTheme="majorHAnsi"/>
                <w:szCs w:val="16"/>
              </w:rPr>
              <w:t>Prepared BY</w:t>
            </w:r>
          </w:p>
        </w:tc>
        <w:tc>
          <w:tcPr>
            <w:tcW w:w="1881" w:type="dxa"/>
          </w:tcPr>
          <w:p w14:paraId="43C3582D" w14:textId="77777777" w:rsidR="00BB32DE" w:rsidRPr="0024465D" w:rsidRDefault="00BB32DE" w:rsidP="00AD2BC0">
            <w:pPr>
              <w:rPr>
                <w:rFonts w:asciiTheme="majorHAnsi" w:hAnsiTheme="majorHAnsi"/>
                <w:szCs w:val="16"/>
              </w:rPr>
            </w:pPr>
            <w:r w:rsidRPr="0024465D">
              <w:rPr>
                <w:rFonts w:asciiTheme="majorHAnsi" w:hAnsiTheme="majorHAnsi"/>
                <w:szCs w:val="16"/>
              </w:rPr>
              <w:t>Reviewed By</w:t>
            </w:r>
          </w:p>
        </w:tc>
        <w:tc>
          <w:tcPr>
            <w:tcW w:w="1881" w:type="dxa"/>
          </w:tcPr>
          <w:p w14:paraId="381A8194" w14:textId="77777777" w:rsidR="00BB32DE" w:rsidRPr="0024465D" w:rsidRDefault="00BB32DE" w:rsidP="00AD2BC0">
            <w:pPr>
              <w:rPr>
                <w:rFonts w:asciiTheme="majorHAnsi" w:hAnsiTheme="majorHAnsi"/>
                <w:szCs w:val="16"/>
              </w:rPr>
            </w:pPr>
            <w:r w:rsidRPr="0024465D">
              <w:rPr>
                <w:rFonts w:asciiTheme="majorHAnsi" w:hAnsiTheme="majorHAnsi"/>
                <w:szCs w:val="16"/>
              </w:rPr>
              <w:t>Version#</w:t>
            </w:r>
          </w:p>
        </w:tc>
        <w:tc>
          <w:tcPr>
            <w:tcW w:w="1881" w:type="dxa"/>
          </w:tcPr>
          <w:p w14:paraId="6BE9CC53" w14:textId="77777777" w:rsidR="00BB32DE" w:rsidRPr="0024465D" w:rsidRDefault="00BB32DE" w:rsidP="00AD2BC0">
            <w:pPr>
              <w:rPr>
                <w:rFonts w:asciiTheme="majorHAnsi" w:hAnsiTheme="majorHAnsi"/>
                <w:szCs w:val="16"/>
              </w:rPr>
            </w:pPr>
            <w:r w:rsidRPr="0024465D">
              <w:rPr>
                <w:rFonts w:asciiTheme="majorHAnsi" w:hAnsiTheme="majorHAnsi"/>
                <w:szCs w:val="16"/>
              </w:rPr>
              <w:t>Date</w:t>
            </w:r>
          </w:p>
        </w:tc>
        <w:tc>
          <w:tcPr>
            <w:tcW w:w="1881" w:type="dxa"/>
          </w:tcPr>
          <w:p w14:paraId="035089E3" w14:textId="77777777" w:rsidR="00BB32DE" w:rsidRPr="0024465D" w:rsidRDefault="00BB32DE" w:rsidP="00AD2BC0">
            <w:pPr>
              <w:rPr>
                <w:rFonts w:asciiTheme="majorHAnsi" w:hAnsiTheme="majorHAnsi"/>
                <w:szCs w:val="16"/>
              </w:rPr>
            </w:pPr>
            <w:r w:rsidRPr="0024465D">
              <w:rPr>
                <w:rFonts w:asciiTheme="majorHAnsi" w:hAnsiTheme="majorHAnsi"/>
                <w:szCs w:val="16"/>
              </w:rPr>
              <w:t>Tech Owner</w:t>
            </w:r>
          </w:p>
        </w:tc>
        <w:tc>
          <w:tcPr>
            <w:tcW w:w="1881" w:type="dxa"/>
          </w:tcPr>
          <w:p w14:paraId="43C67526" w14:textId="77777777" w:rsidR="00BB32DE" w:rsidRPr="0024465D" w:rsidRDefault="00BB32DE" w:rsidP="00AD2BC0">
            <w:pPr>
              <w:rPr>
                <w:rFonts w:asciiTheme="majorHAnsi" w:hAnsiTheme="majorHAnsi"/>
                <w:szCs w:val="16"/>
              </w:rPr>
            </w:pPr>
            <w:r w:rsidRPr="0024465D">
              <w:rPr>
                <w:rFonts w:asciiTheme="majorHAnsi" w:hAnsiTheme="majorHAnsi"/>
                <w:szCs w:val="16"/>
              </w:rPr>
              <w:t>Business Owner</w:t>
            </w:r>
          </w:p>
        </w:tc>
      </w:tr>
      <w:tr w:rsidR="00BB32DE" w:rsidRPr="0024465D" w14:paraId="5A38C482" w14:textId="77777777" w:rsidTr="00AD2BC0">
        <w:tc>
          <w:tcPr>
            <w:tcW w:w="1881" w:type="dxa"/>
          </w:tcPr>
          <w:p w14:paraId="371EA579" w14:textId="5BF35F2B" w:rsidR="00BB32DE" w:rsidRPr="0024465D" w:rsidRDefault="005A2EC1" w:rsidP="00AD2BC0">
            <w:pPr>
              <w:rPr>
                <w:rFonts w:asciiTheme="majorHAnsi" w:hAnsiTheme="majorHAnsi"/>
                <w:szCs w:val="16"/>
              </w:rPr>
            </w:pPr>
            <w:r>
              <w:rPr>
                <w:rFonts w:asciiTheme="majorHAnsi" w:hAnsiTheme="majorHAnsi"/>
                <w:szCs w:val="16"/>
              </w:rPr>
              <w:t>Vijayakumar</w:t>
            </w:r>
          </w:p>
        </w:tc>
        <w:tc>
          <w:tcPr>
            <w:tcW w:w="1881" w:type="dxa"/>
          </w:tcPr>
          <w:p w14:paraId="2DBED785" w14:textId="0D304064" w:rsidR="00BB32DE" w:rsidRPr="0024465D" w:rsidRDefault="005A2EC1" w:rsidP="00AD2BC0">
            <w:pPr>
              <w:rPr>
                <w:rFonts w:asciiTheme="majorHAnsi" w:hAnsiTheme="majorHAnsi"/>
                <w:szCs w:val="16"/>
              </w:rPr>
            </w:pPr>
            <w:r>
              <w:rPr>
                <w:rFonts w:asciiTheme="majorHAnsi" w:hAnsiTheme="majorHAnsi"/>
                <w:szCs w:val="16"/>
              </w:rPr>
              <w:t>Payodhi</w:t>
            </w:r>
          </w:p>
        </w:tc>
        <w:tc>
          <w:tcPr>
            <w:tcW w:w="1881" w:type="dxa"/>
          </w:tcPr>
          <w:p w14:paraId="0D5EC483" w14:textId="77777777" w:rsidR="00BB32DE" w:rsidRPr="0024465D" w:rsidRDefault="00BB32DE" w:rsidP="00AD2BC0">
            <w:pPr>
              <w:rPr>
                <w:rFonts w:asciiTheme="majorHAnsi" w:hAnsiTheme="majorHAnsi"/>
                <w:szCs w:val="16"/>
              </w:rPr>
            </w:pPr>
            <w:r w:rsidRPr="0024465D">
              <w:rPr>
                <w:rFonts w:asciiTheme="majorHAnsi" w:hAnsiTheme="majorHAnsi"/>
                <w:szCs w:val="16"/>
              </w:rPr>
              <w:t>V1.0</w:t>
            </w:r>
          </w:p>
        </w:tc>
        <w:tc>
          <w:tcPr>
            <w:tcW w:w="1881" w:type="dxa"/>
          </w:tcPr>
          <w:p w14:paraId="07A59C1A" w14:textId="1053DFBA" w:rsidR="00BB32DE" w:rsidRPr="0024465D" w:rsidRDefault="005A2EC1" w:rsidP="00AD2BC0">
            <w:pPr>
              <w:rPr>
                <w:rFonts w:asciiTheme="majorHAnsi" w:hAnsiTheme="majorHAnsi"/>
                <w:szCs w:val="16"/>
              </w:rPr>
            </w:pPr>
            <w:r>
              <w:rPr>
                <w:rFonts w:asciiTheme="majorHAnsi" w:hAnsiTheme="majorHAnsi"/>
                <w:szCs w:val="16"/>
              </w:rPr>
              <w:t>01/03/2023</w:t>
            </w:r>
          </w:p>
        </w:tc>
        <w:tc>
          <w:tcPr>
            <w:tcW w:w="1881" w:type="dxa"/>
          </w:tcPr>
          <w:p w14:paraId="776241FF" w14:textId="0EA96252" w:rsidR="00BB32DE" w:rsidRPr="0024465D" w:rsidRDefault="005A2EC1" w:rsidP="00AD2BC0">
            <w:pPr>
              <w:rPr>
                <w:rFonts w:asciiTheme="majorHAnsi" w:hAnsiTheme="majorHAnsi"/>
                <w:szCs w:val="16"/>
              </w:rPr>
            </w:pPr>
            <w:r>
              <w:rPr>
                <w:rFonts w:asciiTheme="majorHAnsi" w:hAnsiTheme="majorHAnsi"/>
                <w:szCs w:val="16"/>
              </w:rPr>
              <w:t>Shivashankar</w:t>
            </w:r>
          </w:p>
        </w:tc>
        <w:tc>
          <w:tcPr>
            <w:tcW w:w="1881" w:type="dxa"/>
          </w:tcPr>
          <w:p w14:paraId="0F8AC874" w14:textId="7F9F8227" w:rsidR="00BB32DE" w:rsidRPr="0024465D" w:rsidRDefault="005A2EC1" w:rsidP="00AD2BC0">
            <w:pPr>
              <w:rPr>
                <w:rFonts w:asciiTheme="majorHAnsi" w:hAnsiTheme="majorHAnsi"/>
                <w:szCs w:val="16"/>
              </w:rPr>
            </w:pPr>
            <w:r>
              <w:rPr>
                <w:rFonts w:asciiTheme="majorHAnsi" w:hAnsiTheme="majorHAnsi"/>
                <w:szCs w:val="16"/>
              </w:rPr>
              <w:t>Chandramohan</w:t>
            </w:r>
          </w:p>
        </w:tc>
      </w:tr>
    </w:tbl>
    <w:p w14:paraId="4ED79C2C" w14:textId="77777777" w:rsidR="00BB32DE" w:rsidRPr="0050553A" w:rsidRDefault="00BB32DE" w:rsidP="00BB32DE">
      <w:pPr>
        <w:rPr>
          <w:rFonts w:asciiTheme="majorHAnsi" w:hAnsiTheme="majorHAnsi"/>
          <w:sz w:val="16"/>
          <w:szCs w:val="16"/>
        </w:rPr>
      </w:pPr>
    </w:p>
    <w:p w14:paraId="408F21DF" w14:textId="77777777" w:rsidR="00BB32DE" w:rsidRDefault="00BB32DE" w:rsidP="00BB32DE">
      <w:pPr>
        <w:pStyle w:val="Heading1"/>
        <w:ind w:left="432" w:hanging="432"/>
      </w:pPr>
      <w:bookmarkStart w:id="9" w:name="_Toc491948652"/>
      <w:bookmarkStart w:id="10" w:name="_Toc525137820"/>
      <w:r>
        <w:t>Change History:</w:t>
      </w:r>
      <w:bookmarkEnd w:id="9"/>
      <w:bookmarkEnd w:id="10"/>
    </w:p>
    <w:tbl>
      <w:tblPr>
        <w:tblStyle w:val="TableGrid"/>
        <w:tblW w:w="0" w:type="auto"/>
        <w:tblLook w:val="04A0" w:firstRow="1" w:lastRow="0" w:firstColumn="1" w:lastColumn="0" w:noHBand="0" w:noVBand="1"/>
      </w:tblPr>
      <w:tblGrid>
        <w:gridCol w:w="793"/>
        <w:gridCol w:w="1429"/>
        <w:gridCol w:w="886"/>
        <w:gridCol w:w="4821"/>
        <w:gridCol w:w="1328"/>
        <w:gridCol w:w="1200"/>
      </w:tblGrid>
      <w:tr w:rsidR="00D306CB" w14:paraId="59B03690" w14:textId="77777777" w:rsidTr="00AD2BC0">
        <w:tc>
          <w:tcPr>
            <w:tcW w:w="825" w:type="dxa"/>
          </w:tcPr>
          <w:p w14:paraId="4E133257" w14:textId="77777777" w:rsidR="00BB32DE" w:rsidRDefault="00BB32DE" w:rsidP="00AD2BC0">
            <w:r>
              <w:t>Rev No.</w:t>
            </w:r>
          </w:p>
        </w:tc>
        <w:tc>
          <w:tcPr>
            <w:tcW w:w="1439" w:type="dxa"/>
          </w:tcPr>
          <w:p w14:paraId="517F14A3" w14:textId="77777777" w:rsidR="00BB32DE" w:rsidRDefault="00BB32DE" w:rsidP="00AD2BC0">
            <w:r>
              <w:t>Date of rev</w:t>
            </w:r>
          </w:p>
        </w:tc>
        <w:tc>
          <w:tcPr>
            <w:tcW w:w="987" w:type="dxa"/>
          </w:tcPr>
          <w:p w14:paraId="134793AC" w14:textId="77777777" w:rsidR="00BB32DE" w:rsidRDefault="00BB32DE" w:rsidP="00AD2BC0">
            <w:r>
              <w:t>Page No</w:t>
            </w:r>
          </w:p>
        </w:tc>
        <w:tc>
          <w:tcPr>
            <w:tcW w:w="6169" w:type="dxa"/>
          </w:tcPr>
          <w:p w14:paraId="3BF8FAE3" w14:textId="77777777" w:rsidR="00BB32DE" w:rsidRDefault="00BB32DE" w:rsidP="00AD2BC0">
            <w:r>
              <w:t>Summary of changes</w:t>
            </w:r>
          </w:p>
        </w:tc>
        <w:tc>
          <w:tcPr>
            <w:tcW w:w="1039" w:type="dxa"/>
          </w:tcPr>
          <w:p w14:paraId="59BDA24B" w14:textId="77777777" w:rsidR="00BB32DE" w:rsidRDefault="00BB32DE" w:rsidP="00AD2BC0">
            <w:r>
              <w:t>Prepared by</w:t>
            </w:r>
          </w:p>
        </w:tc>
        <w:tc>
          <w:tcPr>
            <w:tcW w:w="827" w:type="dxa"/>
          </w:tcPr>
          <w:p w14:paraId="5B07EA31" w14:textId="77777777" w:rsidR="00BB32DE" w:rsidRDefault="00BB32DE" w:rsidP="00AD2BC0">
            <w:r>
              <w:t>Status</w:t>
            </w:r>
          </w:p>
        </w:tc>
      </w:tr>
      <w:tr w:rsidR="00D306CB" w14:paraId="774431A3" w14:textId="77777777" w:rsidTr="00AD2BC0">
        <w:tc>
          <w:tcPr>
            <w:tcW w:w="825" w:type="dxa"/>
          </w:tcPr>
          <w:p w14:paraId="582A0735" w14:textId="4701F88B" w:rsidR="00BB32DE" w:rsidRDefault="00AF11B5" w:rsidP="00AD2BC0">
            <w:r>
              <w:t>Initial</w:t>
            </w:r>
            <w:r w:rsidR="00B00D04">
              <w:t xml:space="preserve"> Draft</w:t>
            </w:r>
          </w:p>
        </w:tc>
        <w:tc>
          <w:tcPr>
            <w:tcW w:w="1439" w:type="dxa"/>
          </w:tcPr>
          <w:p w14:paraId="5F634E60" w14:textId="33859AA3" w:rsidR="00BB32DE" w:rsidRDefault="00B00D04" w:rsidP="00AD2BC0">
            <w:r>
              <w:rPr>
                <w:rFonts w:asciiTheme="majorHAnsi" w:hAnsiTheme="majorHAnsi"/>
                <w:szCs w:val="16"/>
              </w:rPr>
              <w:t>01/03/2023</w:t>
            </w:r>
          </w:p>
        </w:tc>
        <w:tc>
          <w:tcPr>
            <w:tcW w:w="987" w:type="dxa"/>
          </w:tcPr>
          <w:p w14:paraId="7FC295B5" w14:textId="02877512" w:rsidR="00BB32DE" w:rsidRDefault="00B00D04" w:rsidP="00AD2BC0">
            <w:r>
              <w:t>1</w:t>
            </w:r>
          </w:p>
        </w:tc>
        <w:tc>
          <w:tcPr>
            <w:tcW w:w="6169" w:type="dxa"/>
          </w:tcPr>
          <w:p w14:paraId="66F642FA" w14:textId="7E8797B6" w:rsidR="00BB32DE" w:rsidRDefault="00D306CB" w:rsidP="00AD2BC0">
            <w:r>
              <w:t xml:space="preserve">New </w:t>
            </w:r>
            <w:r w:rsidR="00866EBD">
              <w:t xml:space="preserve">Implementation of YBL </w:t>
            </w:r>
            <w:r>
              <w:t>_CIMS</w:t>
            </w:r>
          </w:p>
        </w:tc>
        <w:tc>
          <w:tcPr>
            <w:tcW w:w="1039" w:type="dxa"/>
          </w:tcPr>
          <w:p w14:paraId="10746556" w14:textId="2D7C9EBF" w:rsidR="00BB32DE" w:rsidRDefault="00D306CB" w:rsidP="00AD2BC0">
            <w:r>
              <w:t>Vijayakumar</w:t>
            </w:r>
          </w:p>
        </w:tc>
        <w:tc>
          <w:tcPr>
            <w:tcW w:w="827" w:type="dxa"/>
          </w:tcPr>
          <w:p w14:paraId="5C605906" w14:textId="144C12BF" w:rsidR="00BB32DE" w:rsidRDefault="00D306CB" w:rsidP="00AD2BC0">
            <w:r>
              <w:t>Completed</w:t>
            </w:r>
          </w:p>
        </w:tc>
      </w:tr>
      <w:tr w:rsidR="00D306CB" w14:paraId="75E67A70" w14:textId="77777777" w:rsidTr="00AD2BC0">
        <w:tc>
          <w:tcPr>
            <w:tcW w:w="825" w:type="dxa"/>
          </w:tcPr>
          <w:p w14:paraId="0E314117" w14:textId="77777777" w:rsidR="00BB32DE" w:rsidRDefault="00BB32DE" w:rsidP="00AD2BC0"/>
        </w:tc>
        <w:tc>
          <w:tcPr>
            <w:tcW w:w="1439" w:type="dxa"/>
          </w:tcPr>
          <w:p w14:paraId="129AC109" w14:textId="77777777" w:rsidR="00BB32DE" w:rsidRDefault="00BB32DE" w:rsidP="00AD2BC0"/>
        </w:tc>
        <w:tc>
          <w:tcPr>
            <w:tcW w:w="987" w:type="dxa"/>
          </w:tcPr>
          <w:p w14:paraId="55EC3A27" w14:textId="77777777" w:rsidR="00BB32DE" w:rsidRDefault="00BB32DE" w:rsidP="00AD2BC0"/>
        </w:tc>
        <w:tc>
          <w:tcPr>
            <w:tcW w:w="6169" w:type="dxa"/>
          </w:tcPr>
          <w:p w14:paraId="627FD9BC" w14:textId="77777777" w:rsidR="00BB32DE" w:rsidRDefault="00BB32DE" w:rsidP="00AD2BC0"/>
        </w:tc>
        <w:tc>
          <w:tcPr>
            <w:tcW w:w="1039" w:type="dxa"/>
          </w:tcPr>
          <w:p w14:paraId="5DD0ECE4" w14:textId="77777777" w:rsidR="00BB32DE" w:rsidRDefault="00BB32DE" w:rsidP="00AD2BC0"/>
        </w:tc>
        <w:tc>
          <w:tcPr>
            <w:tcW w:w="827" w:type="dxa"/>
          </w:tcPr>
          <w:p w14:paraId="331CE0BD" w14:textId="77777777" w:rsidR="00BB32DE" w:rsidRDefault="00BB32DE" w:rsidP="00AD2BC0"/>
        </w:tc>
      </w:tr>
      <w:tr w:rsidR="00D306CB" w14:paraId="7820163B" w14:textId="77777777" w:rsidTr="00AD2BC0">
        <w:tc>
          <w:tcPr>
            <w:tcW w:w="825" w:type="dxa"/>
          </w:tcPr>
          <w:p w14:paraId="25F41B57" w14:textId="77777777" w:rsidR="00BB32DE" w:rsidRDefault="00BB32DE" w:rsidP="00AD2BC0"/>
        </w:tc>
        <w:tc>
          <w:tcPr>
            <w:tcW w:w="1439" w:type="dxa"/>
          </w:tcPr>
          <w:p w14:paraId="20C9ADCD" w14:textId="77777777" w:rsidR="00BB32DE" w:rsidRDefault="00BB32DE" w:rsidP="00AD2BC0"/>
        </w:tc>
        <w:tc>
          <w:tcPr>
            <w:tcW w:w="987" w:type="dxa"/>
          </w:tcPr>
          <w:p w14:paraId="741D591A" w14:textId="77777777" w:rsidR="00BB32DE" w:rsidRDefault="00BB32DE" w:rsidP="00AD2BC0"/>
        </w:tc>
        <w:tc>
          <w:tcPr>
            <w:tcW w:w="6169" w:type="dxa"/>
          </w:tcPr>
          <w:p w14:paraId="24F02D2A" w14:textId="77777777" w:rsidR="00BB32DE" w:rsidRDefault="00BB32DE" w:rsidP="00AD2BC0"/>
        </w:tc>
        <w:tc>
          <w:tcPr>
            <w:tcW w:w="1039" w:type="dxa"/>
          </w:tcPr>
          <w:p w14:paraId="2D015B55" w14:textId="77777777" w:rsidR="00BB32DE" w:rsidRDefault="00BB32DE" w:rsidP="00AD2BC0"/>
        </w:tc>
        <w:tc>
          <w:tcPr>
            <w:tcW w:w="827" w:type="dxa"/>
          </w:tcPr>
          <w:p w14:paraId="281992C3" w14:textId="77777777" w:rsidR="00BB32DE" w:rsidRDefault="00BB32DE" w:rsidP="00AD2BC0"/>
        </w:tc>
      </w:tr>
    </w:tbl>
    <w:p w14:paraId="0201DC02" w14:textId="77777777" w:rsidR="00BB32DE" w:rsidRDefault="00BB32DE"/>
    <w:p w14:paraId="1C61F4E5" w14:textId="77777777" w:rsidR="00003833" w:rsidRDefault="00003833"/>
    <w:p w14:paraId="74FCC98F" w14:textId="77777777" w:rsidR="00003833" w:rsidRDefault="00003833"/>
    <w:p w14:paraId="20CD7806" w14:textId="77777777" w:rsidR="00003833" w:rsidRDefault="00003833"/>
    <w:p w14:paraId="05824870" w14:textId="77777777" w:rsidR="00003833" w:rsidRDefault="00003833"/>
    <w:p w14:paraId="7221A463" w14:textId="77777777" w:rsidR="00003833" w:rsidRDefault="00003833"/>
    <w:p w14:paraId="0FAC508C" w14:textId="77777777" w:rsidR="00B26F0B" w:rsidRDefault="00B26F0B"/>
    <w:p w14:paraId="609AB198" w14:textId="77777777" w:rsidR="00B26F0B" w:rsidRDefault="00B26F0B"/>
    <w:p w14:paraId="299C10E7" w14:textId="77777777" w:rsidR="00003833" w:rsidRDefault="00003833"/>
    <w:sdt>
      <w:sdtPr>
        <w:rPr>
          <w:rFonts w:asciiTheme="minorHAnsi" w:eastAsiaTheme="minorHAnsi" w:hAnsiTheme="minorHAnsi" w:cstheme="minorBidi"/>
          <w:b w:val="0"/>
          <w:bCs w:val="0"/>
          <w:color w:val="auto"/>
          <w:sz w:val="22"/>
          <w:szCs w:val="22"/>
        </w:rPr>
        <w:id w:val="89006496"/>
        <w:docPartObj>
          <w:docPartGallery w:val="Table of Contents"/>
          <w:docPartUnique/>
        </w:docPartObj>
      </w:sdtPr>
      <w:sdtEndPr/>
      <w:sdtContent>
        <w:p w14:paraId="63412AFC" w14:textId="77777777" w:rsidR="002D74F3" w:rsidRDefault="002D74F3">
          <w:pPr>
            <w:pStyle w:val="TOCHeading"/>
          </w:pPr>
          <w:r>
            <w:t>Contents</w:t>
          </w:r>
        </w:p>
        <w:p w14:paraId="561AE0CF" w14:textId="77777777" w:rsidR="00280FDF" w:rsidRDefault="00DF53A8">
          <w:pPr>
            <w:pStyle w:val="TOC1"/>
            <w:tabs>
              <w:tab w:val="right" w:leader="dot" w:pos="10457"/>
            </w:tabs>
            <w:rPr>
              <w:noProof/>
              <w:lang w:val="en-IN" w:eastAsia="en-IN"/>
            </w:rPr>
          </w:pPr>
          <w:r>
            <w:fldChar w:fldCharType="begin"/>
          </w:r>
          <w:r w:rsidR="002D74F3">
            <w:instrText xml:space="preserve"> TOC \o "1-3" \h \z \u </w:instrText>
          </w:r>
          <w:r>
            <w:fldChar w:fldCharType="separate"/>
          </w:r>
          <w:hyperlink w:anchor="_Toc525137815" w:history="1">
            <w:r w:rsidR="00280FDF" w:rsidRPr="00DB5D4A">
              <w:rPr>
                <w:rStyle w:val="Hyperlink"/>
                <w:noProof/>
              </w:rPr>
              <w:t>Business Requirement Document</w:t>
            </w:r>
            <w:r w:rsidR="00280FDF">
              <w:rPr>
                <w:noProof/>
                <w:webHidden/>
              </w:rPr>
              <w:tab/>
            </w:r>
            <w:r>
              <w:rPr>
                <w:noProof/>
                <w:webHidden/>
              </w:rPr>
              <w:fldChar w:fldCharType="begin"/>
            </w:r>
            <w:r w:rsidR="00280FDF">
              <w:rPr>
                <w:noProof/>
                <w:webHidden/>
              </w:rPr>
              <w:instrText xml:space="preserve"> PAGEREF _Toc525137815 \h </w:instrText>
            </w:r>
            <w:r>
              <w:rPr>
                <w:noProof/>
                <w:webHidden/>
              </w:rPr>
            </w:r>
            <w:r>
              <w:rPr>
                <w:noProof/>
                <w:webHidden/>
              </w:rPr>
              <w:fldChar w:fldCharType="separate"/>
            </w:r>
            <w:r w:rsidR="00280FDF">
              <w:rPr>
                <w:noProof/>
                <w:webHidden/>
              </w:rPr>
              <w:t>1</w:t>
            </w:r>
            <w:r>
              <w:rPr>
                <w:noProof/>
                <w:webHidden/>
              </w:rPr>
              <w:fldChar w:fldCharType="end"/>
            </w:r>
          </w:hyperlink>
        </w:p>
        <w:p w14:paraId="602F482E" w14:textId="77777777" w:rsidR="00280FDF" w:rsidRDefault="006A3C44">
          <w:pPr>
            <w:pStyle w:val="TOC2"/>
            <w:tabs>
              <w:tab w:val="right" w:leader="dot" w:pos="10457"/>
            </w:tabs>
            <w:rPr>
              <w:noProof/>
              <w:lang w:val="en-IN" w:eastAsia="en-IN"/>
            </w:rPr>
          </w:pPr>
          <w:hyperlink w:anchor="_Toc525137816" w:history="1">
            <w:r w:rsidR="00280FDF">
              <w:rPr>
                <w:noProof/>
                <w:webHidden/>
              </w:rPr>
              <w:tab/>
            </w:r>
            <w:r w:rsidR="00DF53A8">
              <w:rPr>
                <w:noProof/>
                <w:webHidden/>
              </w:rPr>
              <w:fldChar w:fldCharType="begin"/>
            </w:r>
            <w:r w:rsidR="00280FDF">
              <w:rPr>
                <w:noProof/>
                <w:webHidden/>
              </w:rPr>
              <w:instrText xml:space="preserve"> PAGEREF _Toc525137816 \h </w:instrText>
            </w:r>
            <w:r w:rsidR="00DF53A8">
              <w:rPr>
                <w:noProof/>
                <w:webHidden/>
              </w:rPr>
            </w:r>
            <w:r w:rsidR="00DF53A8">
              <w:rPr>
                <w:noProof/>
                <w:webHidden/>
              </w:rPr>
              <w:fldChar w:fldCharType="separate"/>
            </w:r>
            <w:r w:rsidR="00280FDF">
              <w:rPr>
                <w:noProof/>
                <w:webHidden/>
              </w:rPr>
              <w:t>1</w:t>
            </w:r>
            <w:r w:rsidR="00DF53A8">
              <w:rPr>
                <w:noProof/>
                <w:webHidden/>
              </w:rPr>
              <w:fldChar w:fldCharType="end"/>
            </w:r>
          </w:hyperlink>
        </w:p>
        <w:p w14:paraId="10F0E488" w14:textId="6DAE4D45" w:rsidR="00280FDF" w:rsidRDefault="006A3C44">
          <w:pPr>
            <w:pStyle w:val="TOC2"/>
            <w:tabs>
              <w:tab w:val="right" w:leader="dot" w:pos="10457"/>
            </w:tabs>
            <w:rPr>
              <w:noProof/>
              <w:lang w:val="en-IN" w:eastAsia="en-IN"/>
            </w:rPr>
          </w:pPr>
          <w:hyperlink w:anchor="_Toc525137817" w:history="1">
            <w:r w:rsidR="00280FDF" w:rsidRPr="00DB5D4A">
              <w:rPr>
                <w:rStyle w:val="Hyperlink"/>
                <w:noProof/>
              </w:rPr>
              <w:t>V 1.</w:t>
            </w:r>
            <w:r w:rsidR="00154768">
              <w:rPr>
                <w:rStyle w:val="Hyperlink"/>
                <w:noProof/>
              </w:rPr>
              <w:t>0</w:t>
            </w:r>
            <w:r w:rsidR="00280FDF">
              <w:rPr>
                <w:noProof/>
                <w:webHidden/>
              </w:rPr>
              <w:tab/>
            </w:r>
            <w:r w:rsidR="00DF53A8">
              <w:rPr>
                <w:noProof/>
                <w:webHidden/>
              </w:rPr>
              <w:fldChar w:fldCharType="begin"/>
            </w:r>
            <w:r w:rsidR="00280FDF">
              <w:rPr>
                <w:noProof/>
                <w:webHidden/>
              </w:rPr>
              <w:instrText xml:space="preserve"> PAGEREF _Toc525137817 \h </w:instrText>
            </w:r>
            <w:r w:rsidR="00DF53A8">
              <w:rPr>
                <w:noProof/>
                <w:webHidden/>
              </w:rPr>
            </w:r>
            <w:r w:rsidR="00DF53A8">
              <w:rPr>
                <w:noProof/>
                <w:webHidden/>
              </w:rPr>
              <w:fldChar w:fldCharType="separate"/>
            </w:r>
            <w:r w:rsidR="00280FDF">
              <w:rPr>
                <w:noProof/>
                <w:webHidden/>
              </w:rPr>
              <w:t>1</w:t>
            </w:r>
            <w:r w:rsidR="00DF53A8">
              <w:rPr>
                <w:noProof/>
                <w:webHidden/>
              </w:rPr>
              <w:fldChar w:fldCharType="end"/>
            </w:r>
          </w:hyperlink>
        </w:p>
        <w:p w14:paraId="047BE464" w14:textId="77777777" w:rsidR="00280FDF" w:rsidRDefault="006A3C44">
          <w:pPr>
            <w:pStyle w:val="TOC2"/>
            <w:tabs>
              <w:tab w:val="right" w:leader="dot" w:pos="10457"/>
            </w:tabs>
            <w:rPr>
              <w:noProof/>
              <w:lang w:val="en-IN" w:eastAsia="en-IN"/>
            </w:rPr>
          </w:pPr>
          <w:hyperlink w:anchor="_Toc525137818" w:history="1">
            <w:r w:rsidR="00F91E05">
              <w:rPr>
                <w:rStyle w:val="Hyperlink"/>
                <w:noProof/>
              </w:rPr>
              <w:t>BRD No</w:t>
            </w:r>
            <w:r w:rsidR="00280FDF" w:rsidRPr="00DB5D4A">
              <w:rPr>
                <w:rStyle w:val="Hyperlink"/>
                <w:noProof/>
              </w:rPr>
              <w:t xml:space="preserve">: </w:t>
            </w:r>
            <w:r w:rsidR="00280FDF">
              <w:rPr>
                <w:noProof/>
                <w:webHidden/>
              </w:rPr>
              <w:tab/>
            </w:r>
            <w:r w:rsidR="00DF53A8">
              <w:rPr>
                <w:noProof/>
                <w:webHidden/>
              </w:rPr>
              <w:fldChar w:fldCharType="begin"/>
            </w:r>
            <w:r w:rsidR="00280FDF">
              <w:rPr>
                <w:noProof/>
                <w:webHidden/>
              </w:rPr>
              <w:instrText xml:space="preserve"> PAGEREF _Toc525137818 \h </w:instrText>
            </w:r>
            <w:r w:rsidR="00DF53A8">
              <w:rPr>
                <w:noProof/>
                <w:webHidden/>
              </w:rPr>
            </w:r>
            <w:r w:rsidR="00DF53A8">
              <w:rPr>
                <w:noProof/>
                <w:webHidden/>
              </w:rPr>
              <w:fldChar w:fldCharType="separate"/>
            </w:r>
            <w:r w:rsidR="00280FDF">
              <w:rPr>
                <w:noProof/>
                <w:webHidden/>
              </w:rPr>
              <w:t>1</w:t>
            </w:r>
            <w:r w:rsidR="00DF53A8">
              <w:rPr>
                <w:noProof/>
                <w:webHidden/>
              </w:rPr>
              <w:fldChar w:fldCharType="end"/>
            </w:r>
          </w:hyperlink>
        </w:p>
        <w:p w14:paraId="1FF57F89" w14:textId="77777777" w:rsidR="00280FDF" w:rsidRDefault="006A3C44">
          <w:pPr>
            <w:pStyle w:val="TOC1"/>
            <w:tabs>
              <w:tab w:val="right" w:leader="dot" w:pos="10457"/>
            </w:tabs>
            <w:rPr>
              <w:noProof/>
              <w:lang w:val="en-IN" w:eastAsia="en-IN"/>
            </w:rPr>
          </w:pPr>
          <w:hyperlink w:anchor="_Toc525137819" w:history="1">
            <w:r w:rsidR="00280FDF" w:rsidRPr="00DB5D4A">
              <w:rPr>
                <w:rStyle w:val="Hyperlink"/>
                <w:noProof/>
              </w:rPr>
              <w:t>BRD History:</w:t>
            </w:r>
            <w:r w:rsidR="00280FDF">
              <w:rPr>
                <w:noProof/>
                <w:webHidden/>
              </w:rPr>
              <w:tab/>
            </w:r>
            <w:r w:rsidR="00DF53A8">
              <w:rPr>
                <w:noProof/>
                <w:webHidden/>
              </w:rPr>
              <w:fldChar w:fldCharType="begin"/>
            </w:r>
            <w:r w:rsidR="00280FDF">
              <w:rPr>
                <w:noProof/>
                <w:webHidden/>
              </w:rPr>
              <w:instrText xml:space="preserve"> PAGEREF _Toc525137819 \h </w:instrText>
            </w:r>
            <w:r w:rsidR="00DF53A8">
              <w:rPr>
                <w:noProof/>
                <w:webHidden/>
              </w:rPr>
            </w:r>
            <w:r w:rsidR="00DF53A8">
              <w:rPr>
                <w:noProof/>
                <w:webHidden/>
              </w:rPr>
              <w:fldChar w:fldCharType="separate"/>
            </w:r>
            <w:r w:rsidR="00280FDF">
              <w:rPr>
                <w:noProof/>
                <w:webHidden/>
              </w:rPr>
              <w:t>1</w:t>
            </w:r>
            <w:r w:rsidR="00DF53A8">
              <w:rPr>
                <w:noProof/>
                <w:webHidden/>
              </w:rPr>
              <w:fldChar w:fldCharType="end"/>
            </w:r>
          </w:hyperlink>
        </w:p>
        <w:p w14:paraId="282A6EE2" w14:textId="77777777" w:rsidR="00280FDF" w:rsidRDefault="006A3C44">
          <w:pPr>
            <w:pStyle w:val="TOC1"/>
            <w:tabs>
              <w:tab w:val="right" w:leader="dot" w:pos="10457"/>
            </w:tabs>
            <w:rPr>
              <w:noProof/>
              <w:lang w:val="en-IN" w:eastAsia="en-IN"/>
            </w:rPr>
          </w:pPr>
          <w:hyperlink w:anchor="_Toc525137820" w:history="1">
            <w:r w:rsidR="00280FDF" w:rsidRPr="00DB5D4A">
              <w:rPr>
                <w:rStyle w:val="Hyperlink"/>
                <w:noProof/>
              </w:rPr>
              <w:t>Change History:</w:t>
            </w:r>
            <w:r w:rsidR="00280FDF">
              <w:rPr>
                <w:noProof/>
                <w:webHidden/>
              </w:rPr>
              <w:tab/>
            </w:r>
            <w:r w:rsidR="00DF53A8">
              <w:rPr>
                <w:noProof/>
                <w:webHidden/>
              </w:rPr>
              <w:fldChar w:fldCharType="begin"/>
            </w:r>
            <w:r w:rsidR="00280FDF">
              <w:rPr>
                <w:noProof/>
                <w:webHidden/>
              </w:rPr>
              <w:instrText xml:space="preserve"> PAGEREF _Toc525137820 \h </w:instrText>
            </w:r>
            <w:r w:rsidR="00DF53A8">
              <w:rPr>
                <w:noProof/>
                <w:webHidden/>
              </w:rPr>
            </w:r>
            <w:r w:rsidR="00DF53A8">
              <w:rPr>
                <w:noProof/>
                <w:webHidden/>
              </w:rPr>
              <w:fldChar w:fldCharType="separate"/>
            </w:r>
            <w:r w:rsidR="00280FDF">
              <w:rPr>
                <w:noProof/>
                <w:webHidden/>
              </w:rPr>
              <w:t>1</w:t>
            </w:r>
            <w:r w:rsidR="00DF53A8">
              <w:rPr>
                <w:noProof/>
                <w:webHidden/>
              </w:rPr>
              <w:fldChar w:fldCharType="end"/>
            </w:r>
          </w:hyperlink>
        </w:p>
        <w:p w14:paraId="7EEC8BD8" w14:textId="23BA2306" w:rsidR="00280FDF" w:rsidRDefault="006A3C44">
          <w:pPr>
            <w:pStyle w:val="TOC1"/>
            <w:tabs>
              <w:tab w:val="left" w:pos="440"/>
              <w:tab w:val="right" w:leader="dot" w:pos="10457"/>
            </w:tabs>
            <w:rPr>
              <w:noProof/>
              <w:lang w:val="en-IN" w:eastAsia="en-IN"/>
            </w:rPr>
          </w:pPr>
          <w:hyperlink w:anchor="_Toc525137821" w:history="1">
            <w:r w:rsidR="00280FDF" w:rsidRPr="00DB5D4A">
              <w:rPr>
                <w:rStyle w:val="Hyperlink"/>
                <w:noProof/>
              </w:rPr>
              <w:t>1</w:t>
            </w:r>
            <w:r w:rsidR="00280FDF">
              <w:rPr>
                <w:noProof/>
                <w:lang w:val="en-IN" w:eastAsia="en-IN"/>
              </w:rPr>
              <w:tab/>
            </w:r>
            <w:r w:rsidR="00280FDF" w:rsidRPr="00DB5D4A">
              <w:rPr>
                <w:rStyle w:val="Hyperlink"/>
                <w:noProof/>
              </w:rPr>
              <w:t>Introduction:</w:t>
            </w:r>
            <w:r w:rsidR="00280FDF">
              <w:rPr>
                <w:noProof/>
                <w:webHidden/>
              </w:rPr>
              <w:tab/>
            </w:r>
            <w:r w:rsidR="00221EA4">
              <w:rPr>
                <w:noProof/>
                <w:webHidden/>
              </w:rPr>
              <w:t>3</w:t>
            </w:r>
          </w:hyperlink>
        </w:p>
        <w:p w14:paraId="53BDE311" w14:textId="77777777" w:rsidR="00280FDF" w:rsidRDefault="006A3C44">
          <w:pPr>
            <w:pStyle w:val="TOC2"/>
            <w:tabs>
              <w:tab w:val="left" w:pos="880"/>
              <w:tab w:val="right" w:leader="dot" w:pos="10457"/>
            </w:tabs>
            <w:rPr>
              <w:noProof/>
              <w:lang w:val="en-IN" w:eastAsia="en-IN"/>
            </w:rPr>
          </w:pPr>
          <w:hyperlink w:anchor="_Toc525137822" w:history="1">
            <w:r w:rsidR="00280FDF" w:rsidRPr="00DB5D4A">
              <w:rPr>
                <w:rStyle w:val="Hyperlink"/>
                <w:noProof/>
              </w:rPr>
              <w:t>1.1</w:t>
            </w:r>
            <w:r w:rsidR="00280FDF">
              <w:rPr>
                <w:noProof/>
                <w:lang w:val="en-IN" w:eastAsia="en-IN"/>
              </w:rPr>
              <w:tab/>
            </w:r>
            <w:r w:rsidR="00280FDF" w:rsidRPr="00DB5D4A">
              <w:rPr>
                <w:rStyle w:val="Hyperlink"/>
                <w:noProof/>
              </w:rPr>
              <w:t>Purpose:</w:t>
            </w:r>
            <w:r w:rsidR="00280FDF">
              <w:rPr>
                <w:noProof/>
                <w:webHidden/>
              </w:rPr>
              <w:tab/>
            </w:r>
            <w:r w:rsidR="00DF53A8">
              <w:rPr>
                <w:noProof/>
                <w:webHidden/>
              </w:rPr>
              <w:fldChar w:fldCharType="begin"/>
            </w:r>
            <w:r w:rsidR="00280FDF">
              <w:rPr>
                <w:noProof/>
                <w:webHidden/>
              </w:rPr>
              <w:instrText xml:space="preserve"> PAGEREF _Toc525137822 \h </w:instrText>
            </w:r>
            <w:r w:rsidR="00DF53A8">
              <w:rPr>
                <w:noProof/>
                <w:webHidden/>
              </w:rPr>
            </w:r>
            <w:r w:rsidR="00DF53A8">
              <w:rPr>
                <w:noProof/>
                <w:webHidden/>
              </w:rPr>
              <w:fldChar w:fldCharType="separate"/>
            </w:r>
            <w:r w:rsidR="00280FDF">
              <w:rPr>
                <w:noProof/>
                <w:webHidden/>
              </w:rPr>
              <w:t>3</w:t>
            </w:r>
            <w:r w:rsidR="00DF53A8">
              <w:rPr>
                <w:noProof/>
                <w:webHidden/>
              </w:rPr>
              <w:fldChar w:fldCharType="end"/>
            </w:r>
          </w:hyperlink>
        </w:p>
        <w:p w14:paraId="36BCD7EC" w14:textId="0CAEAD57" w:rsidR="00280FDF" w:rsidRDefault="006A3C44">
          <w:pPr>
            <w:pStyle w:val="TOC2"/>
            <w:tabs>
              <w:tab w:val="left" w:pos="880"/>
              <w:tab w:val="right" w:leader="dot" w:pos="10457"/>
            </w:tabs>
            <w:rPr>
              <w:noProof/>
            </w:rPr>
          </w:pPr>
          <w:hyperlink w:anchor="_Toc525137823" w:history="1">
            <w:r w:rsidR="00280FDF" w:rsidRPr="00DB5D4A">
              <w:rPr>
                <w:rStyle w:val="Hyperlink"/>
                <w:noProof/>
              </w:rPr>
              <w:t>1.2</w:t>
            </w:r>
            <w:r w:rsidR="00280FDF">
              <w:rPr>
                <w:noProof/>
                <w:lang w:val="en-IN" w:eastAsia="en-IN"/>
              </w:rPr>
              <w:tab/>
            </w:r>
            <w:r w:rsidR="00280FDF" w:rsidRPr="00DB5D4A">
              <w:rPr>
                <w:rStyle w:val="Hyperlink"/>
                <w:noProof/>
              </w:rPr>
              <w:t>Objective:</w:t>
            </w:r>
            <w:r w:rsidR="00280FDF">
              <w:rPr>
                <w:noProof/>
                <w:webHidden/>
              </w:rPr>
              <w:tab/>
            </w:r>
            <w:r w:rsidR="00221EA4">
              <w:rPr>
                <w:noProof/>
                <w:webHidden/>
              </w:rPr>
              <w:t>4</w:t>
            </w:r>
          </w:hyperlink>
        </w:p>
        <w:p w14:paraId="243020E2" w14:textId="09DD1BA6" w:rsidR="000234FD" w:rsidRPr="000234FD" w:rsidRDefault="000234FD" w:rsidP="000234FD">
          <w:r>
            <w:t xml:space="preserve">2      </w:t>
          </w:r>
          <w:r w:rsidR="00AC65BD">
            <w:t>Scope:……………………………………………………………………………………………………………………………………………………………… 6</w:t>
          </w:r>
        </w:p>
        <w:p w14:paraId="6E8F5EE3" w14:textId="2A8E76F4" w:rsidR="00280FDF" w:rsidRDefault="006A3C44">
          <w:pPr>
            <w:pStyle w:val="TOC1"/>
            <w:tabs>
              <w:tab w:val="left" w:pos="440"/>
              <w:tab w:val="right" w:leader="dot" w:pos="10457"/>
            </w:tabs>
            <w:rPr>
              <w:noProof/>
              <w:lang w:val="en-IN" w:eastAsia="en-IN"/>
            </w:rPr>
          </w:pPr>
          <w:hyperlink w:anchor="_Toc525137826" w:history="1">
            <w:r w:rsidR="00AC65BD">
              <w:rPr>
                <w:rStyle w:val="Hyperlink"/>
                <w:noProof/>
              </w:rPr>
              <w:t>3</w:t>
            </w:r>
            <w:r w:rsidR="00280FDF">
              <w:rPr>
                <w:noProof/>
                <w:lang w:val="en-IN" w:eastAsia="en-IN"/>
              </w:rPr>
              <w:tab/>
            </w:r>
            <w:r w:rsidR="00280FDF" w:rsidRPr="00DB5D4A">
              <w:rPr>
                <w:rStyle w:val="Hyperlink"/>
                <w:noProof/>
              </w:rPr>
              <w:t>Proposed workflow and solution structure:</w:t>
            </w:r>
            <w:r w:rsidR="00280FDF">
              <w:rPr>
                <w:noProof/>
                <w:webHidden/>
              </w:rPr>
              <w:tab/>
            </w:r>
            <w:r w:rsidR="00AC65BD">
              <w:rPr>
                <w:noProof/>
                <w:webHidden/>
              </w:rPr>
              <w:t>8</w:t>
            </w:r>
          </w:hyperlink>
        </w:p>
        <w:p w14:paraId="31FB26AC" w14:textId="77777777" w:rsidR="009610C4" w:rsidRDefault="009610C4" w:rsidP="009610C4"/>
        <w:p w14:paraId="0B075BF8" w14:textId="77777777" w:rsidR="009610C4" w:rsidRDefault="009610C4" w:rsidP="009610C4"/>
        <w:p w14:paraId="345FF783" w14:textId="77777777" w:rsidR="009610C4" w:rsidRDefault="009610C4" w:rsidP="009610C4"/>
        <w:p w14:paraId="60A71BD4" w14:textId="77777777" w:rsidR="009610C4" w:rsidRDefault="009610C4" w:rsidP="009610C4"/>
        <w:p w14:paraId="05E3798C" w14:textId="77777777" w:rsidR="009610C4" w:rsidRDefault="009610C4" w:rsidP="009610C4"/>
        <w:p w14:paraId="02BAA80F" w14:textId="77777777" w:rsidR="009610C4" w:rsidRDefault="009610C4" w:rsidP="009610C4"/>
        <w:p w14:paraId="4DCE03C4" w14:textId="77777777" w:rsidR="009610C4" w:rsidRDefault="009610C4" w:rsidP="009610C4"/>
        <w:p w14:paraId="73735882" w14:textId="77777777" w:rsidR="009610C4" w:rsidRDefault="009610C4" w:rsidP="009610C4"/>
        <w:p w14:paraId="2B17700F" w14:textId="77777777" w:rsidR="009610C4" w:rsidRDefault="009610C4" w:rsidP="009610C4"/>
        <w:p w14:paraId="3D32BA9A" w14:textId="77777777" w:rsidR="009610C4" w:rsidRPr="009610C4" w:rsidRDefault="009610C4" w:rsidP="009610C4"/>
        <w:p w14:paraId="6251E810" w14:textId="77777777" w:rsidR="008B0F03" w:rsidRDefault="00DF53A8">
          <w:r>
            <w:fldChar w:fldCharType="end"/>
          </w:r>
        </w:p>
        <w:p w14:paraId="7AD3C775" w14:textId="77777777" w:rsidR="008B0F03" w:rsidRDefault="008B0F03"/>
        <w:p w14:paraId="597735DF" w14:textId="77777777" w:rsidR="00810940" w:rsidRDefault="00810940"/>
        <w:p w14:paraId="26129F41" w14:textId="77777777" w:rsidR="00810940" w:rsidRDefault="00810940"/>
        <w:p w14:paraId="10E18FC6" w14:textId="77777777" w:rsidR="00810940" w:rsidRDefault="00810940"/>
        <w:p w14:paraId="3DC58041" w14:textId="77777777" w:rsidR="00810940" w:rsidRDefault="00810940"/>
        <w:p w14:paraId="1A96C29A" w14:textId="77777777" w:rsidR="00810940" w:rsidRDefault="00810940"/>
        <w:p w14:paraId="34AE61D8" w14:textId="77777777" w:rsidR="00810940" w:rsidRDefault="00810940"/>
        <w:p w14:paraId="5E2D86E7" w14:textId="20EC68F2" w:rsidR="002D74F3" w:rsidRDefault="006A3C44"/>
      </w:sdtContent>
    </w:sdt>
    <w:p w14:paraId="139D2769" w14:textId="77777777" w:rsidR="00A5163D" w:rsidRDefault="005259A3" w:rsidP="00F56A0A">
      <w:pPr>
        <w:pStyle w:val="Heading1"/>
        <w:numPr>
          <w:ilvl w:val="0"/>
          <w:numId w:val="2"/>
        </w:numPr>
        <w:jc w:val="both"/>
      </w:pPr>
      <w:bookmarkStart w:id="11" w:name="_Toc525137821"/>
      <w:r>
        <w:t>Introduction:</w:t>
      </w:r>
      <w:bookmarkEnd w:id="11"/>
    </w:p>
    <w:p w14:paraId="6800E5CB" w14:textId="77777777" w:rsidR="008B0F03" w:rsidRDefault="008B0F03" w:rsidP="008B0F03"/>
    <w:p w14:paraId="145689F9" w14:textId="1823D689" w:rsidR="008B0F03" w:rsidRPr="008B0F03" w:rsidRDefault="008B0F03" w:rsidP="008B0F03">
      <w:r>
        <w:t xml:space="preserve">The financial services landscape is rapidly evolving, driven by advancements in technology, increasing customer expectations, and stringent regulatory requirements. To stay competitive and ensure operational excellence, Yes Bank Limited (YBL) is embarking on a significant transformation by implementing a new version of its Credit </w:t>
      </w:r>
      <w:r w:rsidR="00070557">
        <w:rPr>
          <w:rStyle w:val="jgzqyd"/>
        </w:rPr>
        <w:t>intelligence</w:t>
      </w:r>
      <w:r w:rsidR="00070557">
        <w:t xml:space="preserve"> </w:t>
      </w:r>
      <w:r>
        <w:t>Management System (CIMS). This initiative focuses specifically on enhancing the Sourcing, Sanction, and Disbursement processes within the bank's lending operations.</w:t>
      </w:r>
    </w:p>
    <w:p w14:paraId="67FD943D" w14:textId="2AF4D836" w:rsidR="00870C6E" w:rsidRDefault="005259A3" w:rsidP="00870C6E">
      <w:pPr>
        <w:pStyle w:val="Heading2"/>
        <w:numPr>
          <w:ilvl w:val="1"/>
          <w:numId w:val="2"/>
        </w:numPr>
        <w:jc w:val="both"/>
      </w:pPr>
      <w:bookmarkStart w:id="12" w:name="_Toc491948655"/>
      <w:bookmarkStart w:id="13" w:name="_Toc525137822"/>
      <w:r>
        <w:t>Purpose</w:t>
      </w:r>
      <w:bookmarkEnd w:id="12"/>
      <w:r>
        <w:t>:</w:t>
      </w:r>
      <w:bookmarkEnd w:id="13"/>
    </w:p>
    <w:p w14:paraId="38491855" w14:textId="14402BF9" w:rsidR="00870C6E" w:rsidRDefault="00870C6E" w:rsidP="00870C6E">
      <w:r>
        <w:t>The purpose of implementing a new version of the Yes Bank Limited - Credit Intelligence Management System for the Sourcing, Sanction, and Disbursement Process is to modernize and optimize the bank’s loan management operations. This will support the bank's strategic goals, enhance customer satisfaction, and ensure compliance with regulatory requirements. Below are the key purposes of this implementation:</w:t>
      </w:r>
    </w:p>
    <w:p w14:paraId="673743A0" w14:textId="719F082A" w:rsidR="00870C6E" w:rsidRPr="00870C6E" w:rsidRDefault="00870C6E" w:rsidP="00870C6E">
      <w:pPr>
        <w:rPr>
          <w:b/>
          <w:bCs/>
        </w:rPr>
      </w:pPr>
      <w:r w:rsidRPr="00870C6E">
        <w:rPr>
          <w:b/>
          <w:bCs/>
        </w:rPr>
        <w:t>1. Modernization of Legacy Systems</w:t>
      </w:r>
    </w:p>
    <w:p w14:paraId="4E2A4DA8" w14:textId="7D0924D8" w:rsidR="00870C6E" w:rsidRDefault="00870C6E" w:rsidP="00870C6E">
      <w:r>
        <w:t>Upgrade Technology: Replace outdated systems with modern, robust technology that can handle current and future needs.</w:t>
      </w:r>
    </w:p>
    <w:p w14:paraId="294B2730" w14:textId="40CD306D" w:rsidR="00870C6E" w:rsidRDefault="00870C6E" w:rsidP="00870C6E">
      <w:r>
        <w:t>Improve Integration: Ensure seamless integration with other modern systems within the bank, such as core banking and CRM systems.</w:t>
      </w:r>
    </w:p>
    <w:p w14:paraId="432B184E" w14:textId="007369EC" w:rsidR="00870C6E" w:rsidRPr="00870C6E" w:rsidRDefault="00870C6E" w:rsidP="00870C6E">
      <w:pPr>
        <w:rPr>
          <w:b/>
          <w:bCs/>
        </w:rPr>
      </w:pPr>
      <w:r w:rsidRPr="00870C6E">
        <w:rPr>
          <w:b/>
          <w:bCs/>
        </w:rPr>
        <w:t>2. Operational Efficiency</w:t>
      </w:r>
    </w:p>
    <w:p w14:paraId="67504731" w14:textId="66B3353C" w:rsidR="00870C6E" w:rsidRDefault="00870C6E" w:rsidP="00870C6E">
      <w:r>
        <w:t>Automation: Automate key processes to reduce manual intervention, speed up operations, and minimize errors.</w:t>
      </w:r>
    </w:p>
    <w:p w14:paraId="51B471E1" w14:textId="1AC7A103" w:rsidR="00870C6E" w:rsidRDefault="00870C6E" w:rsidP="00870C6E">
      <w:r>
        <w:t>Streamline Workflows: Create efficient workflows that reduce bottlenecks and improve processing times for loan applications.</w:t>
      </w:r>
    </w:p>
    <w:p w14:paraId="1281AC11" w14:textId="2E46A629" w:rsidR="00870C6E" w:rsidRPr="00870C6E" w:rsidRDefault="00870C6E" w:rsidP="00870C6E">
      <w:pPr>
        <w:rPr>
          <w:b/>
          <w:bCs/>
        </w:rPr>
      </w:pPr>
      <w:r w:rsidRPr="00870C6E">
        <w:rPr>
          <w:b/>
          <w:bCs/>
        </w:rPr>
        <w:t>3. Regulatory Compliance</w:t>
      </w:r>
    </w:p>
    <w:p w14:paraId="13B2CE29" w14:textId="6761343B" w:rsidR="00870C6E" w:rsidRDefault="00870C6E" w:rsidP="00870C6E">
      <w:r>
        <w:t>Adherence to Regulations: Ensure that the system complies with all relevant banking regulations, thereby reducing the risk of non-compliance penalties.</w:t>
      </w:r>
    </w:p>
    <w:p w14:paraId="6C3D58FD" w14:textId="7778BAA4" w:rsidR="00870C6E" w:rsidRDefault="00870C6E" w:rsidP="00870C6E">
      <w:r>
        <w:t>Audit Readiness: Maintain comprehensive audit trails and facilitate the generation of required regulatory reports.</w:t>
      </w:r>
    </w:p>
    <w:p w14:paraId="088BBFF3" w14:textId="6733563C" w:rsidR="00870C6E" w:rsidRPr="00870C6E" w:rsidRDefault="00870C6E" w:rsidP="00870C6E">
      <w:pPr>
        <w:rPr>
          <w:b/>
          <w:bCs/>
        </w:rPr>
      </w:pPr>
      <w:r w:rsidRPr="00870C6E">
        <w:rPr>
          <w:b/>
          <w:bCs/>
        </w:rPr>
        <w:t>4. Enhanced Customer Experience</w:t>
      </w:r>
    </w:p>
    <w:p w14:paraId="744F7F40" w14:textId="378028F8" w:rsidR="00870C6E" w:rsidRDefault="00870C6E" w:rsidP="00870C6E">
      <w:r>
        <w:t>Faster Processing: Shorten the time taken to process loan applications, approvals, and disbursements, leading to higher customer satisfaction.</w:t>
      </w:r>
    </w:p>
    <w:p w14:paraId="11CDDBC0" w14:textId="6D9D1B83" w:rsidR="00870C6E" w:rsidRDefault="00870C6E" w:rsidP="00870C6E">
      <w:r>
        <w:t>Transparent Communication: Keep customers informed with timely updates on the status of their loan applications through automated notifications.</w:t>
      </w:r>
    </w:p>
    <w:p w14:paraId="2174030F" w14:textId="6FF298A5" w:rsidR="00870C6E" w:rsidRPr="00870C6E" w:rsidRDefault="00870C6E" w:rsidP="00870C6E">
      <w:pPr>
        <w:rPr>
          <w:b/>
          <w:bCs/>
        </w:rPr>
      </w:pPr>
      <w:r w:rsidRPr="00870C6E">
        <w:rPr>
          <w:b/>
          <w:bCs/>
        </w:rPr>
        <w:t>5. Risk Management</w:t>
      </w:r>
    </w:p>
    <w:p w14:paraId="7AA613AA" w14:textId="48D6D419" w:rsidR="00870C6E" w:rsidRDefault="00870C6E" w:rsidP="00870C6E">
      <w:r>
        <w:lastRenderedPageBreak/>
        <w:t>Improved Risk Assessment: Implement advanced credit scoring and risk assessment tools to enhance the accuracy of credit decisions and mitigate risks.</w:t>
      </w:r>
    </w:p>
    <w:p w14:paraId="401B16BE" w14:textId="3F356D32" w:rsidR="00870C6E" w:rsidRDefault="00870C6E" w:rsidP="00870C6E">
      <w:r>
        <w:t>Proactive Monitoring: Set up real-time monitoring and alerts to identify potential issues early and take corrective actions.</w:t>
      </w:r>
    </w:p>
    <w:p w14:paraId="6A444F96" w14:textId="5DB2DE82" w:rsidR="00870C6E" w:rsidRPr="00870C6E" w:rsidRDefault="00870C6E" w:rsidP="00870C6E">
      <w:pPr>
        <w:rPr>
          <w:b/>
          <w:bCs/>
        </w:rPr>
      </w:pPr>
      <w:r w:rsidRPr="00870C6E">
        <w:rPr>
          <w:b/>
          <w:bCs/>
        </w:rPr>
        <w:t>6. Cost Efficiency</w:t>
      </w:r>
    </w:p>
    <w:p w14:paraId="59AE2227" w14:textId="320F10F2" w:rsidR="00870C6E" w:rsidRDefault="00870C6E" w:rsidP="00870C6E">
      <w:r>
        <w:t>Reduce Operational Costs: Lower costs by automating processes and reducing the need for manual intervention.</w:t>
      </w:r>
    </w:p>
    <w:p w14:paraId="12C52479" w14:textId="7FAAF3B2" w:rsidR="00870C6E" w:rsidRDefault="00870C6E" w:rsidP="00870C6E">
      <w:r>
        <w:t>Optimize Resource Utilization: Make better use of human and technological resources, thereby achieving more with less.</w:t>
      </w:r>
    </w:p>
    <w:p w14:paraId="3014F0DA" w14:textId="21F3024C" w:rsidR="00870C6E" w:rsidRPr="00870C6E" w:rsidRDefault="00870C6E" w:rsidP="00870C6E">
      <w:pPr>
        <w:rPr>
          <w:b/>
          <w:bCs/>
        </w:rPr>
      </w:pPr>
      <w:r w:rsidRPr="00870C6E">
        <w:rPr>
          <w:b/>
          <w:bCs/>
        </w:rPr>
        <w:t>7. Scalability and Flexibility</w:t>
      </w:r>
    </w:p>
    <w:p w14:paraId="2E68AC32" w14:textId="02ABE625" w:rsidR="00870C6E" w:rsidRDefault="00870C6E" w:rsidP="00870C6E">
      <w:r>
        <w:t>Future Growth: Build a system that can scale to accommodate future growth and the introduction of new loan products and services.</w:t>
      </w:r>
    </w:p>
    <w:p w14:paraId="7DF486D7" w14:textId="5C540061" w:rsidR="00870C6E" w:rsidRDefault="00870C6E" w:rsidP="00870C6E">
      <w:r>
        <w:t>Adaptability: Ensure the system is flexible enough to adapt to changing business needs and regulatory requirements.</w:t>
      </w:r>
    </w:p>
    <w:p w14:paraId="28E5D4DA" w14:textId="1DBC70CC" w:rsidR="00870C6E" w:rsidRPr="00870C6E" w:rsidRDefault="00870C6E" w:rsidP="00870C6E">
      <w:pPr>
        <w:rPr>
          <w:b/>
          <w:bCs/>
        </w:rPr>
      </w:pPr>
      <w:r w:rsidRPr="00870C6E">
        <w:rPr>
          <w:b/>
          <w:bCs/>
        </w:rPr>
        <w:t>8. Data-Driven Decision Making</w:t>
      </w:r>
    </w:p>
    <w:p w14:paraId="1423800C" w14:textId="61400312" w:rsidR="00870C6E" w:rsidRDefault="00870C6E" w:rsidP="00870C6E">
      <w:r>
        <w:t>Advanced Analytics: Utilize advanced analytics and reporting tools to gain insights into loan portfolio performance and make informed decisions.</w:t>
      </w:r>
    </w:p>
    <w:p w14:paraId="1B9C2710" w14:textId="1D9F67E0" w:rsidR="00870C6E" w:rsidRPr="00870C6E" w:rsidRDefault="00870C6E" w:rsidP="00870C6E">
      <w:r>
        <w:t>Real-Time Data: Provide real-time data to support timely decision-making and strategic planning.</w:t>
      </w:r>
    </w:p>
    <w:p w14:paraId="50935871" w14:textId="1BC891F8" w:rsidR="00870C6E" w:rsidRPr="00870C6E" w:rsidRDefault="00870C6E" w:rsidP="00870C6E">
      <w:pPr>
        <w:rPr>
          <w:b/>
          <w:bCs/>
        </w:rPr>
      </w:pPr>
      <w:r w:rsidRPr="00870C6E">
        <w:rPr>
          <w:b/>
          <w:bCs/>
        </w:rPr>
        <w:t>9. Enhanced Collaboration and Communication</w:t>
      </w:r>
    </w:p>
    <w:p w14:paraId="3FB4D9C4" w14:textId="78949C19" w:rsidR="00870C6E" w:rsidRDefault="00870C6E" w:rsidP="00870C6E">
      <w:r>
        <w:t>Internal Collaboration: Foster better collaboration and communication among different departments involved in the loan process.</w:t>
      </w:r>
    </w:p>
    <w:p w14:paraId="2E95A797" w14:textId="0760BFAA" w:rsidR="00870C6E" w:rsidRDefault="00870C6E" w:rsidP="00870C6E">
      <w:r>
        <w:t>Customer Interaction: Improve customer interactions through better communication channels and automated updates.</w:t>
      </w:r>
    </w:p>
    <w:p w14:paraId="3E4B235F" w14:textId="360DEDEC" w:rsidR="00870C6E" w:rsidRPr="00870C6E" w:rsidRDefault="00870C6E" w:rsidP="00870C6E">
      <w:pPr>
        <w:rPr>
          <w:b/>
          <w:bCs/>
        </w:rPr>
      </w:pPr>
      <w:r w:rsidRPr="00870C6E">
        <w:rPr>
          <w:b/>
          <w:bCs/>
        </w:rPr>
        <w:t>10. Innovation and Continuous Improvement</w:t>
      </w:r>
    </w:p>
    <w:p w14:paraId="6398D358" w14:textId="4F6D4FF9" w:rsidR="00870C6E" w:rsidRDefault="00870C6E" w:rsidP="00870C6E">
      <w:r>
        <w:t>Encourage Innovation: Create a system that supports innovation by being flexible and adaptable to new technologies and methods.</w:t>
      </w:r>
    </w:p>
    <w:p w14:paraId="469051CA" w14:textId="25A59495" w:rsidR="00870C6E" w:rsidRDefault="00870C6E" w:rsidP="00870C6E">
      <w:r>
        <w:t>Continuous Improvement: Establish a culture of continuous improvement by regularly updating the system based on feedback and new requirements.</w:t>
      </w:r>
    </w:p>
    <w:p w14:paraId="001814C9" w14:textId="299E9EA8" w:rsidR="00870C6E" w:rsidRPr="00870C6E" w:rsidRDefault="00870C6E" w:rsidP="00870C6E">
      <w:r>
        <w:t>By focusing on these purposes, the new implementation of YBL_CIMS will help Yes Bank Limited achieve its strategic objectives, improve operational efficiency, enhance customer satisfaction, and ensure compliance with regulatory standards.</w:t>
      </w:r>
    </w:p>
    <w:p w14:paraId="15635CA9" w14:textId="53B99C91" w:rsidR="005A2EC1" w:rsidRDefault="005259A3" w:rsidP="005A2EC1">
      <w:pPr>
        <w:pStyle w:val="Heading2"/>
        <w:numPr>
          <w:ilvl w:val="1"/>
          <w:numId w:val="2"/>
        </w:numPr>
        <w:jc w:val="both"/>
      </w:pPr>
      <w:bookmarkStart w:id="14" w:name="_Toc491948656"/>
      <w:bookmarkStart w:id="15" w:name="_Toc525137823"/>
      <w:r>
        <w:t>Objective</w:t>
      </w:r>
      <w:bookmarkEnd w:id="14"/>
      <w:r>
        <w:t>:</w:t>
      </w:r>
      <w:bookmarkEnd w:id="15"/>
    </w:p>
    <w:p w14:paraId="1A002265" w14:textId="77777777" w:rsidR="005A2EC1" w:rsidRDefault="005A2EC1" w:rsidP="005A2EC1"/>
    <w:p w14:paraId="4D89A1A7" w14:textId="055A4FE9" w:rsidR="005A2EC1" w:rsidRDefault="005A2EC1" w:rsidP="005A2EC1">
      <w:r>
        <w:lastRenderedPageBreak/>
        <w:t xml:space="preserve">The primary objective of implementing a new version of the Yes Bank </w:t>
      </w:r>
      <w:r w:rsidR="00870C6E">
        <w:t>Limited - Credit</w:t>
      </w:r>
      <w:r>
        <w:t xml:space="preserve"> </w:t>
      </w:r>
      <w:r w:rsidR="00870C6E">
        <w:t>Intelligence</w:t>
      </w:r>
      <w:r>
        <w:t xml:space="preserve"> Management System for the Sourcing, Sanction, and Disbursement Process is to enhance operational efficiency, ensure regulatory compliance, improve customer experience, and support the bank's strategic goals. Here are the specific objectives:</w:t>
      </w:r>
    </w:p>
    <w:p w14:paraId="340B54F7" w14:textId="468FB44E" w:rsidR="005A2EC1" w:rsidRPr="005A2EC1" w:rsidRDefault="005A2EC1" w:rsidP="005A2EC1">
      <w:pPr>
        <w:rPr>
          <w:b/>
          <w:bCs/>
        </w:rPr>
      </w:pPr>
      <w:r w:rsidRPr="005A2EC1">
        <w:rPr>
          <w:b/>
          <w:bCs/>
        </w:rPr>
        <w:t xml:space="preserve"> 1. Enhance Operational Efficiency</w:t>
      </w:r>
    </w:p>
    <w:p w14:paraId="31C764A5" w14:textId="5FB27E5A" w:rsidR="005A2EC1" w:rsidRDefault="005A2EC1" w:rsidP="005A2EC1">
      <w:r>
        <w:t xml:space="preserve"> Automate Processes: Reduce manual intervention by automating the Sourcing, Sanction, and Disbursement processes.</w:t>
      </w:r>
    </w:p>
    <w:p w14:paraId="496CCA69" w14:textId="5DA63D47" w:rsidR="005A2EC1" w:rsidRDefault="005A2EC1" w:rsidP="005A2EC1">
      <w:r>
        <w:t xml:space="preserve"> Streamline Workflows: Create seamless workflows that minimize delays and reduce the time required for loan processing.</w:t>
      </w:r>
    </w:p>
    <w:p w14:paraId="5DDB0BC3" w14:textId="55DAD0F0" w:rsidR="005A2EC1" w:rsidRDefault="005A2EC1" w:rsidP="005A2EC1">
      <w:r>
        <w:t xml:space="preserve"> Reduce Errors: Implement robust validation checks to minimize errors and inconsistencies in data entry and processing.</w:t>
      </w:r>
    </w:p>
    <w:p w14:paraId="375F3319" w14:textId="726793DC" w:rsidR="005A2EC1" w:rsidRPr="005A2EC1" w:rsidRDefault="005A2EC1" w:rsidP="005A2EC1">
      <w:pPr>
        <w:rPr>
          <w:b/>
          <w:bCs/>
        </w:rPr>
      </w:pPr>
      <w:r w:rsidRPr="005A2EC1">
        <w:rPr>
          <w:b/>
          <w:bCs/>
        </w:rPr>
        <w:t xml:space="preserve"> 2. Ensure Regulatory Compliance</w:t>
      </w:r>
    </w:p>
    <w:p w14:paraId="5A381834" w14:textId="35BBDBA9" w:rsidR="005A2EC1" w:rsidRDefault="005A2EC1" w:rsidP="005A2EC1">
      <w:r>
        <w:t xml:space="preserve"> Adhere to Regulations: Ensure the system is fully compliant with all relevant banking regulations and guidelines.</w:t>
      </w:r>
    </w:p>
    <w:p w14:paraId="35055FBA" w14:textId="02E6BAE4" w:rsidR="005A2EC1" w:rsidRDefault="005A2EC1" w:rsidP="005A2EC1">
      <w:r>
        <w:t xml:space="preserve"> Audit and Reporting: Maintain comprehensive audit trails and facilitate easy generation of regulatory reports.</w:t>
      </w:r>
    </w:p>
    <w:p w14:paraId="7E05F652" w14:textId="468E7509" w:rsidR="005A2EC1" w:rsidRDefault="005A2EC1" w:rsidP="005A2EC1">
      <w:r>
        <w:t xml:space="preserve"> Data Security: Implement stringent security measures to protect sensitive customer data and ensure compliance with data protection laws.</w:t>
      </w:r>
    </w:p>
    <w:p w14:paraId="45C7AB5D" w14:textId="583889F2" w:rsidR="005A2EC1" w:rsidRPr="005A2EC1" w:rsidRDefault="005A2EC1" w:rsidP="005A2EC1">
      <w:pPr>
        <w:rPr>
          <w:b/>
          <w:bCs/>
        </w:rPr>
      </w:pPr>
      <w:r w:rsidRPr="005A2EC1">
        <w:rPr>
          <w:b/>
          <w:bCs/>
        </w:rPr>
        <w:t xml:space="preserve"> 3. Improve Customer Experience</w:t>
      </w:r>
    </w:p>
    <w:p w14:paraId="1805E721" w14:textId="51C731F4" w:rsidR="005A2EC1" w:rsidRDefault="005A2EC1" w:rsidP="005A2EC1">
      <w:r>
        <w:t xml:space="preserve"> Faster Processing: Reduce turnaround time for loan applications, approvals, and disbursements to improve customer satisfaction.</w:t>
      </w:r>
    </w:p>
    <w:p w14:paraId="35809662" w14:textId="61D43C20" w:rsidR="005A2EC1" w:rsidRDefault="005A2EC1" w:rsidP="005A2EC1">
      <w:r>
        <w:t xml:space="preserve"> Transparency: Provide customers with clear and timely updates on the status of their loan applications.</w:t>
      </w:r>
    </w:p>
    <w:p w14:paraId="65F182AB" w14:textId="622CAFB0" w:rsidR="005A2EC1" w:rsidRDefault="005A2EC1" w:rsidP="005A2EC1">
      <w:r>
        <w:t xml:space="preserve"> Accessibility: Ensure the system is accessible through various channels, including mobile devices, to meet the needs of techsavvy customers.</w:t>
      </w:r>
    </w:p>
    <w:p w14:paraId="7D2EC5F1" w14:textId="2F1DB1E6" w:rsidR="005A2EC1" w:rsidRPr="005A2EC1" w:rsidRDefault="005A2EC1" w:rsidP="005A2EC1">
      <w:pPr>
        <w:rPr>
          <w:b/>
          <w:bCs/>
        </w:rPr>
      </w:pPr>
      <w:r w:rsidRPr="005A2EC1">
        <w:rPr>
          <w:b/>
          <w:bCs/>
        </w:rPr>
        <w:t xml:space="preserve"> 4. Support Strategic Goals</w:t>
      </w:r>
    </w:p>
    <w:p w14:paraId="066C9701" w14:textId="5586D593" w:rsidR="005A2EC1" w:rsidRDefault="005A2EC1" w:rsidP="005A2EC1">
      <w:r>
        <w:t xml:space="preserve"> Scalability: Build a scalable system that can accommodate future growth and the introduction of new loan products.</w:t>
      </w:r>
    </w:p>
    <w:p w14:paraId="0EE9BCEF" w14:textId="30BC3FFF" w:rsidR="005A2EC1" w:rsidRDefault="005A2EC1" w:rsidP="005A2EC1">
      <w:r>
        <w:t xml:space="preserve"> Integration: Ensure seamless integration with other bank systems, such as the core banking system and customer relationship management (CRM) platforms.</w:t>
      </w:r>
    </w:p>
    <w:p w14:paraId="3AF3F0E0" w14:textId="2A32F619" w:rsidR="005A2EC1" w:rsidRDefault="005A2EC1" w:rsidP="005A2EC1">
      <w:r>
        <w:t xml:space="preserve"> Analytics and Insights: Provide advanced analytics and reporting tools to support strategic </w:t>
      </w:r>
      <w:r w:rsidR="00870C6E">
        <w:t>decision making</w:t>
      </w:r>
      <w:r>
        <w:t xml:space="preserve"> and portfolio management.</w:t>
      </w:r>
    </w:p>
    <w:p w14:paraId="3B6C91B3" w14:textId="6B8E9889" w:rsidR="005A2EC1" w:rsidRPr="005A2EC1" w:rsidRDefault="005A2EC1" w:rsidP="005A2EC1">
      <w:pPr>
        <w:rPr>
          <w:b/>
          <w:bCs/>
        </w:rPr>
      </w:pPr>
      <w:r w:rsidRPr="005A2EC1">
        <w:rPr>
          <w:b/>
          <w:bCs/>
        </w:rPr>
        <w:t xml:space="preserve"> 5. Risk Management</w:t>
      </w:r>
    </w:p>
    <w:p w14:paraId="4F1E4F13" w14:textId="7BC390BA" w:rsidR="005A2EC1" w:rsidRDefault="005A2EC1" w:rsidP="005A2EC1">
      <w:r>
        <w:t xml:space="preserve"> Credit Risk Assessment: Implement advanced credit scoring models and risk assessment tools to improve the accuracy of credit decisions.</w:t>
      </w:r>
    </w:p>
    <w:p w14:paraId="58CC7DF1" w14:textId="0ED24661" w:rsidR="005A2EC1" w:rsidRDefault="005A2EC1" w:rsidP="005A2EC1">
      <w:r>
        <w:t xml:space="preserve"> Monitoring and Alerts: Set up </w:t>
      </w:r>
      <w:r w:rsidR="00870C6E">
        <w:t>real-time</w:t>
      </w:r>
      <w:r>
        <w:t xml:space="preserve"> monitoring and alerts to identify and address potential risks proactively.</w:t>
      </w:r>
    </w:p>
    <w:p w14:paraId="37074FBD" w14:textId="33E2A492" w:rsidR="005A2EC1" w:rsidRDefault="005A2EC1" w:rsidP="005A2EC1">
      <w:r>
        <w:t xml:space="preserve"> Policy Enforcement: Ensure strict adherence to internal credit policies and guidelines to mitigate risk.</w:t>
      </w:r>
    </w:p>
    <w:p w14:paraId="2E8AD9CE" w14:textId="684064F5" w:rsidR="005A2EC1" w:rsidRPr="00870C6E" w:rsidRDefault="005A2EC1" w:rsidP="005A2EC1">
      <w:pPr>
        <w:rPr>
          <w:b/>
          <w:bCs/>
        </w:rPr>
      </w:pPr>
      <w:r w:rsidRPr="00870C6E">
        <w:rPr>
          <w:b/>
          <w:bCs/>
        </w:rPr>
        <w:lastRenderedPageBreak/>
        <w:t xml:space="preserve"> 6. Cost Reduction</w:t>
      </w:r>
    </w:p>
    <w:p w14:paraId="1FD28D01" w14:textId="2142E4B1" w:rsidR="005A2EC1" w:rsidRDefault="005A2EC1" w:rsidP="005A2EC1">
      <w:r>
        <w:t xml:space="preserve"> Operational Costs: Reduce operational costs through process automation and improved efficiency.</w:t>
      </w:r>
    </w:p>
    <w:p w14:paraId="6B7818AE" w14:textId="1E4C1FB0" w:rsidR="005A2EC1" w:rsidRDefault="005A2EC1" w:rsidP="005A2EC1">
      <w:r>
        <w:t xml:space="preserve"> Resource Optimization: Optimize the use of resources, both human and technological, to achieve better outcomes with lower costs.</w:t>
      </w:r>
    </w:p>
    <w:p w14:paraId="37E15628" w14:textId="18D04AC2" w:rsidR="005A2EC1" w:rsidRDefault="005A2EC1" w:rsidP="005A2EC1">
      <w:r>
        <w:t xml:space="preserve"> Minimize Default Rates: Implement measures to reduce default rates, thereby reducing the cost of bad loans.</w:t>
      </w:r>
    </w:p>
    <w:p w14:paraId="5AB301B0" w14:textId="25267060" w:rsidR="005A2EC1" w:rsidRPr="00870C6E" w:rsidRDefault="005A2EC1" w:rsidP="005A2EC1">
      <w:pPr>
        <w:rPr>
          <w:b/>
          <w:bCs/>
        </w:rPr>
      </w:pPr>
      <w:r w:rsidRPr="00870C6E">
        <w:rPr>
          <w:b/>
          <w:bCs/>
        </w:rPr>
        <w:t xml:space="preserve"> 7. Enhance Collaboration and Communication</w:t>
      </w:r>
    </w:p>
    <w:p w14:paraId="2054AFE1" w14:textId="63ED24FD" w:rsidR="005A2EC1" w:rsidRDefault="005A2EC1" w:rsidP="005A2EC1">
      <w:r>
        <w:t xml:space="preserve"> Internal Collaboration: Improve collaboration and communication among various departments involved in the loan processing lifecycle.</w:t>
      </w:r>
    </w:p>
    <w:p w14:paraId="5B2D6B7E" w14:textId="0017D775" w:rsidR="005A2EC1" w:rsidRDefault="005A2EC1" w:rsidP="005A2EC1">
      <w:r>
        <w:t xml:space="preserve"> Customer Interaction: Facilitate better communication with customers through automated notifications and updates.</w:t>
      </w:r>
    </w:p>
    <w:p w14:paraId="78819969" w14:textId="564DB3C9" w:rsidR="005A2EC1" w:rsidRPr="00870C6E" w:rsidRDefault="005A2EC1" w:rsidP="005A2EC1">
      <w:pPr>
        <w:rPr>
          <w:b/>
          <w:bCs/>
        </w:rPr>
      </w:pPr>
      <w:r w:rsidRPr="00870C6E">
        <w:rPr>
          <w:b/>
          <w:bCs/>
        </w:rPr>
        <w:t xml:space="preserve"> 8. Foster Innovation</w:t>
      </w:r>
    </w:p>
    <w:p w14:paraId="1EE74CC7" w14:textId="6A7FB05A" w:rsidR="005A2EC1" w:rsidRDefault="005A2EC1" w:rsidP="005A2EC1">
      <w:r>
        <w:t xml:space="preserve"> Flexibility: Create a flexible system that can easily adapt to new products, services, and regulatory changes.</w:t>
      </w:r>
    </w:p>
    <w:p w14:paraId="0827A52B" w14:textId="2DB143B9" w:rsidR="005A2EC1" w:rsidRDefault="005A2EC1" w:rsidP="005A2EC1">
      <w:r>
        <w:t xml:space="preserve"> Continuous Improvement: Establish a framework for continuous improvement based on user feedback and emerging technologies.</w:t>
      </w:r>
    </w:p>
    <w:p w14:paraId="4092E502" w14:textId="047FEE19" w:rsidR="005A2EC1" w:rsidRPr="005A2EC1" w:rsidRDefault="005A2EC1" w:rsidP="005A2EC1">
      <w:r>
        <w:t>By achieving these objectives, the new YBL_CIMS will not only enhance the bank’s operational capabilities but also significantly improve customer satisfaction and support the bank’s overall strategic objectives.</w:t>
      </w:r>
    </w:p>
    <w:p w14:paraId="18EA1796" w14:textId="699BA952" w:rsidR="005A2EC1" w:rsidRDefault="005A2EC1" w:rsidP="005A2EC1">
      <w:pPr>
        <w:jc w:val="both"/>
      </w:pPr>
      <w:r>
        <w:t xml:space="preserve">Implementing a new version of YBL_CIMS (Yes Bank Limited Credit Information Management System) focusing on the Sourcing, Sanction, and Disbursement Process involves several critical steps to ensure efficiency, compliance, and </w:t>
      </w:r>
      <w:r w:rsidR="00870C6E">
        <w:t>user-friendliness</w:t>
      </w:r>
      <w:r>
        <w:t>. Below is an outline of the scope for this implementation:</w:t>
      </w:r>
    </w:p>
    <w:p w14:paraId="67979F12" w14:textId="1E6A1E3E" w:rsidR="005A2EC1" w:rsidRDefault="005A2EC1" w:rsidP="00790231">
      <w:pPr>
        <w:pStyle w:val="Heading2"/>
        <w:numPr>
          <w:ilvl w:val="0"/>
          <w:numId w:val="28"/>
        </w:numPr>
        <w:ind w:left="284"/>
        <w:jc w:val="both"/>
      </w:pPr>
      <w:r w:rsidRPr="005A2EC1">
        <w:t>Scope:</w:t>
      </w:r>
    </w:p>
    <w:p w14:paraId="0DDFB7F2" w14:textId="77777777" w:rsidR="005A2EC1" w:rsidRPr="005A2EC1" w:rsidRDefault="005A2EC1" w:rsidP="005A2EC1"/>
    <w:p w14:paraId="3EBE5D9D" w14:textId="0F1B4BA0" w:rsidR="005A2EC1" w:rsidRDefault="005A2EC1" w:rsidP="005A2EC1">
      <w:pPr>
        <w:jc w:val="both"/>
      </w:pPr>
      <w:r>
        <w:t xml:space="preserve">1. </w:t>
      </w:r>
      <w:r w:rsidRPr="005A2EC1">
        <w:rPr>
          <w:b/>
          <w:bCs/>
        </w:rPr>
        <w:t>Requirement Analysis</w:t>
      </w:r>
    </w:p>
    <w:p w14:paraId="7B090335" w14:textId="77777777" w:rsidR="005A2EC1" w:rsidRDefault="005A2EC1" w:rsidP="005A2EC1">
      <w:pPr>
        <w:jc w:val="both"/>
      </w:pPr>
      <w:r>
        <w:t xml:space="preserve">Stakeholder Meetings: Engage with all stakeholders to gather detailed requirements. </w:t>
      </w:r>
    </w:p>
    <w:p w14:paraId="0E02FADC" w14:textId="235E7DB3" w:rsidR="005A2EC1" w:rsidRDefault="005A2EC1" w:rsidP="005A2EC1">
      <w:pPr>
        <w:jc w:val="both"/>
      </w:pPr>
      <w:r>
        <w:t>Current System Analysis: Understand the limitations of the existing system.</w:t>
      </w:r>
    </w:p>
    <w:p w14:paraId="0BA2FC00" w14:textId="56156650" w:rsidR="005A2EC1" w:rsidRDefault="005A2EC1" w:rsidP="005A2EC1">
      <w:pPr>
        <w:jc w:val="both"/>
      </w:pPr>
      <w:r>
        <w:t>Regulatory Requirements: Ensure compliance with banking regulations and guidelines.</w:t>
      </w:r>
    </w:p>
    <w:p w14:paraId="06AA5608" w14:textId="2DF0D06A" w:rsidR="005A2EC1" w:rsidRPr="005A2EC1" w:rsidRDefault="005A2EC1" w:rsidP="005A2EC1">
      <w:pPr>
        <w:jc w:val="both"/>
        <w:rPr>
          <w:b/>
          <w:bCs/>
        </w:rPr>
      </w:pPr>
      <w:r w:rsidRPr="005A2EC1">
        <w:rPr>
          <w:b/>
          <w:bCs/>
        </w:rPr>
        <w:t>2. Sourcing Process</w:t>
      </w:r>
    </w:p>
    <w:p w14:paraId="4FB33610" w14:textId="5611970F" w:rsidR="005A2EC1" w:rsidRDefault="005A2EC1" w:rsidP="005A2EC1">
      <w:pPr>
        <w:jc w:val="both"/>
      </w:pPr>
      <w:r>
        <w:t xml:space="preserve"> Lead Management: Implement a module to track potential clients from initial contact through to application.</w:t>
      </w:r>
    </w:p>
    <w:p w14:paraId="292DF6C1" w14:textId="0ADE33E7" w:rsidR="005A2EC1" w:rsidRDefault="005A2EC1" w:rsidP="005A2EC1">
      <w:pPr>
        <w:jc w:val="both"/>
      </w:pPr>
      <w:r>
        <w:t xml:space="preserve"> Customer Onboarding: Streamline KYC (Know Your Customer) and AML (Anti Money Laundering) checks.</w:t>
      </w:r>
    </w:p>
    <w:p w14:paraId="63601604" w14:textId="5FBCF5F3" w:rsidR="005A2EC1" w:rsidRDefault="005A2EC1" w:rsidP="005A2EC1">
      <w:pPr>
        <w:jc w:val="both"/>
      </w:pPr>
      <w:r>
        <w:t xml:space="preserve"> Document Management: Enable secure upload, storage, and retrieval of customer documents.</w:t>
      </w:r>
    </w:p>
    <w:p w14:paraId="4EBEFBCA" w14:textId="731B26BE" w:rsidR="005A2EC1" w:rsidRDefault="005A2EC1" w:rsidP="005A2EC1">
      <w:pPr>
        <w:jc w:val="both"/>
      </w:pPr>
      <w:r>
        <w:t xml:space="preserve"> Integration with CRM: Seamlessly integrate with existing CRM systems for customer data synchronization.</w:t>
      </w:r>
    </w:p>
    <w:p w14:paraId="0FCE49BB" w14:textId="4974B349" w:rsidR="005A2EC1" w:rsidRPr="005A2EC1" w:rsidRDefault="005A2EC1" w:rsidP="005A2EC1">
      <w:pPr>
        <w:jc w:val="both"/>
        <w:rPr>
          <w:b/>
          <w:bCs/>
        </w:rPr>
      </w:pPr>
      <w:r w:rsidRPr="005A2EC1">
        <w:rPr>
          <w:b/>
          <w:bCs/>
        </w:rPr>
        <w:t>3. Sanction Process</w:t>
      </w:r>
    </w:p>
    <w:p w14:paraId="77EF3A23" w14:textId="4593E751" w:rsidR="005A2EC1" w:rsidRDefault="005A2EC1" w:rsidP="005A2EC1">
      <w:pPr>
        <w:jc w:val="both"/>
      </w:pPr>
      <w:r>
        <w:lastRenderedPageBreak/>
        <w:t xml:space="preserve"> Credit Scoring: Implement advanced credit scoring algorithms to assess applicant risk.</w:t>
      </w:r>
    </w:p>
    <w:p w14:paraId="2F963B30" w14:textId="561DEF4F" w:rsidR="005A2EC1" w:rsidRDefault="005A2EC1" w:rsidP="005A2EC1">
      <w:pPr>
        <w:jc w:val="both"/>
      </w:pPr>
      <w:r>
        <w:t xml:space="preserve"> Approval Workflow: Define and automate the approval hierarchy for loan sanctioning.</w:t>
      </w:r>
    </w:p>
    <w:p w14:paraId="31697EA0" w14:textId="55727E38" w:rsidR="005A2EC1" w:rsidRDefault="005A2EC1" w:rsidP="005A2EC1">
      <w:pPr>
        <w:jc w:val="both"/>
      </w:pPr>
      <w:r>
        <w:t xml:space="preserve"> Policy Adherence: Ensure the system enforces all internal credit policies and regulatory guidelines.</w:t>
      </w:r>
    </w:p>
    <w:p w14:paraId="1AD8F748" w14:textId="38A6D3E1" w:rsidR="005A2EC1" w:rsidRDefault="005A2EC1" w:rsidP="005A2EC1">
      <w:pPr>
        <w:jc w:val="both"/>
      </w:pPr>
      <w:r>
        <w:t xml:space="preserve"> Audit Trail: Maintain a comprehensive audit trail for all sanction related activities.</w:t>
      </w:r>
    </w:p>
    <w:p w14:paraId="109342C0" w14:textId="1926808E" w:rsidR="005A2EC1" w:rsidRPr="005A2EC1" w:rsidRDefault="005A2EC1" w:rsidP="005A2EC1">
      <w:pPr>
        <w:jc w:val="both"/>
        <w:rPr>
          <w:b/>
          <w:bCs/>
        </w:rPr>
      </w:pPr>
      <w:r w:rsidRPr="005A2EC1">
        <w:rPr>
          <w:b/>
          <w:bCs/>
        </w:rPr>
        <w:t>4. Disbursement Process</w:t>
      </w:r>
    </w:p>
    <w:p w14:paraId="7C747F10" w14:textId="70C15EE5" w:rsidR="005A2EC1" w:rsidRDefault="005A2EC1" w:rsidP="005A2EC1">
      <w:pPr>
        <w:jc w:val="both"/>
      </w:pPr>
      <w:r>
        <w:t xml:space="preserve"> Fund Release Management: Automate the disbursement of approved loans to customer accounts.</w:t>
      </w:r>
    </w:p>
    <w:p w14:paraId="1C3B7550" w14:textId="45627D2A" w:rsidR="005A2EC1" w:rsidRDefault="005A2EC1" w:rsidP="005A2EC1">
      <w:pPr>
        <w:jc w:val="both"/>
      </w:pPr>
      <w:r>
        <w:t xml:space="preserve"> Repayment Scheduling: Generate and manage repayment schedules, including EMI calculations.</w:t>
      </w:r>
    </w:p>
    <w:p w14:paraId="30103224" w14:textId="09DE8527" w:rsidR="005A2EC1" w:rsidRDefault="005A2EC1" w:rsidP="005A2EC1">
      <w:pPr>
        <w:jc w:val="both"/>
      </w:pPr>
      <w:r>
        <w:t xml:space="preserve"> Integration with Core Banking: Ensure seamless integration with the core banking system for Realtime updates.</w:t>
      </w:r>
    </w:p>
    <w:p w14:paraId="78604BC4" w14:textId="40939856" w:rsidR="005A2EC1" w:rsidRDefault="005A2EC1" w:rsidP="005A2EC1">
      <w:pPr>
        <w:jc w:val="both"/>
      </w:pPr>
      <w:r>
        <w:t xml:space="preserve"> Notifications: Implement notifications for customers and internal stakeholders at various stages of the disbursement process.</w:t>
      </w:r>
    </w:p>
    <w:p w14:paraId="2147A35A" w14:textId="77777777" w:rsidR="005A2EC1" w:rsidRDefault="005A2EC1" w:rsidP="005A2EC1">
      <w:pPr>
        <w:jc w:val="both"/>
      </w:pPr>
    </w:p>
    <w:p w14:paraId="545284FE" w14:textId="2CDE4492" w:rsidR="005A2EC1" w:rsidRPr="005A2EC1" w:rsidRDefault="005A2EC1" w:rsidP="005A2EC1">
      <w:pPr>
        <w:jc w:val="both"/>
        <w:rPr>
          <w:b/>
          <w:bCs/>
        </w:rPr>
      </w:pPr>
      <w:r w:rsidRPr="005A2EC1">
        <w:rPr>
          <w:b/>
          <w:bCs/>
        </w:rPr>
        <w:t>5. Security and Compliance</w:t>
      </w:r>
    </w:p>
    <w:p w14:paraId="7CC4E12E" w14:textId="7947F24E" w:rsidR="005A2EC1" w:rsidRDefault="005A2EC1" w:rsidP="005A2EC1">
      <w:pPr>
        <w:jc w:val="both"/>
      </w:pPr>
      <w:r>
        <w:t xml:space="preserve"> Data Encryption: Ensure all sensitive data is encrypted both in transit and at rest.</w:t>
      </w:r>
    </w:p>
    <w:p w14:paraId="27FFAAE8" w14:textId="02C22D7D" w:rsidR="005A2EC1" w:rsidRDefault="005A2EC1" w:rsidP="005A2EC1">
      <w:pPr>
        <w:jc w:val="both"/>
      </w:pPr>
      <w:r>
        <w:t xml:space="preserve"> User Authentication: Implement multifactor authentication for users accessing the system.</w:t>
      </w:r>
    </w:p>
    <w:p w14:paraId="164C503D" w14:textId="6E57B560" w:rsidR="005A2EC1" w:rsidRDefault="005A2EC1" w:rsidP="005A2EC1">
      <w:pPr>
        <w:jc w:val="both"/>
      </w:pPr>
      <w:r>
        <w:t xml:space="preserve"> Compliance Checks: Regularly update the system to comply with new regulations and standards.</w:t>
      </w:r>
    </w:p>
    <w:p w14:paraId="3A943765" w14:textId="5B7EB366" w:rsidR="005A2EC1" w:rsidRDefault="005A2EC1" w:rsidP="005A2EC1">
      <w:pPr>
        <w:jc w:val="both"/>
      </w:pPr>
      <w:r>
        <w:t xml:space="preserve"> Data Privacy: Ensure adherence to data privacy laws and regulations, such as GDPR.</w:t>
      </w:r>
    </w:p>
    <w:p w14:paraId="631DE938" w14:textId="344DB583" w:rsidR="005A2EC1" w:rsidRPr="005A2EC1" w:rsidRDefault="005A2EC1" w:rsidP="005A2EC1">
      <w:pPr>
        <w:jc w:val="both"/>
        <w:rPr>
          <w:b/>
          <w:bCs/>
        </w:rPr>
      </w:pPr>
      <w:r w:rsidRPr="005A2EC1">
        <w:rPr>
          <w:b/>
          <w:bCs/>
        </w:rPr>
        <w:t>6. Reporting and Analytics</w:t>
      </w:r>
    </w:p>
    <w:p w14:paraId="0D88E6C8" w14:textId="72C0011C" w:rsidR="005A2EC1" w:rsidRDefault="005A2EC1" w:rsidP="005A2EC1">
      <w:pPr>
        <w:jc w:val="both"/>
      </w:pPr>
      <w:r>
        <w:t xml:space="preserve"> Customizable Reports: Provide tools for generating customizable reports for various stakeholders.</w:t>
      </w:r>
    </w:p>
    <w:p w14:paraId="580A4D8A" w14:textId="5BE04A39" w:rsidR="005A2EC1" w:rsidRDefault="005A2EC1" w:rsidP="005A2EC1">
      <w:pPr>
        <w:jc w:val="both"/>
      </w:pPr>
      <w:r>
        <w:t xml:space="preserve"> Realtime Analytics: Implement </w:t>
      </w:r>
      <w:r w:rsidR="00870C6E">
        <w:t>real-time</w:t>
      </w:r>
      <w:r>
        <w:t xml:space="preserve"> analytics for monitoring system performance and loan portfolio health.</w:t>
      </w:r>
    </w:p>
    <w:p w14:paraId="1D626D41" w14:textId="26B54073" w:rsidR="005A2EC1" w:rsidRDefault="005A2EC1" w:rsidP="005A2EC1">
      <w:pPr>
        <w:jc w:val="both"/>
      </w:pPr>
      <w:r>
        <w:t xml:space="preserve"> Dashboards: Create intuitive dashboards for quick access to key metrics and KPIs.</w:t>
      </w:r>
    </w:p>
    <w:p w14:paraId="640612C7" w14:textId="1278D089" w:rsidR="005A2EC1" w:rsidRPr="005A2EC1" w:rsidRDefault="005A2EC1" w:rsidP="005A2EC1">
      <w:pPr>
        <w:jc w:val="both"/>
        <w:rPr>
          <w:b/>
          <w:bCs/>
        </w:rPr>
      </w:pPr>
      <w:r w:rsidRPr="005A2EC1">
        <w:rPr>
          <w:b/>
          <w:bCs/>
        </w:rPr>
        <w:t>7. User Interface and Experience</w:t>
      </w:r>
    </w:p>
    <w:p w14:paraId="580B5706" w14:textId="09AE2B6B" w:rsidR="005A2EC1" w:rsidRDefault="005A2EC1" w:rsidP="005A2EC1">
      <w:pPr>
        <w:jc w:val="both"/>
      </w:pPr>
      <w:r>
        <w:t xml:space="preserve"> </w:t>
      </w:r>
      <w:r w:rsidR="00870C6E">
        <w:t>User-friendly</w:t>
      </w:r>
      <w:r>
        <w:t xml:space="preserve"> Interface: Design a </w:t>
      </w:r>
      <w:r w:rsidR="00870C6E">
        <w:t>user-friendly</w:t>
      </w:r>
      <w:r>
        <w:t xml:space="preserve"> interface for ease of use by bank staff.</w:t>
      </w:r>
    </w:p>
    <w:p w14:paraId="46166F40" w14:textId="4A057382" w:rsidR="005A2EC1" w:rsidRDefault="005A2EC1" w:rsidP="005A2EC1">
      <w:pPr>
        <w:jc w:val="both"/>
      </w:pPr>
      <w:r>
        <w:t xml:space="preserve"> Mobile Access: Ensure the system is accessible via mobile devices for remote access.</w:t>
      </w:r>
    </w:p>
    <w:p w14:paraId="2E936348" w14:textId="127640F0" w:rsidR="005A2EC1" w:rsidRDefault="005A2EC1" w:rsidP="005A2EC1">
      <w:pPr>
        <w:jc w:val="both"/>
      </w:pPr>
      <w:r>
        <w:t xml:space="preserve"> Training and Support: Provide comprehensive training and ongoing support for users.</w:t>
      </w:r>
    </w:p>
    <w:p w14:paraId="67548171" w14:textId="6E4D66DD" w:rsidR="005A2EC1" w:rsidRPr="005A2EC1" w:rsidRDefault="005A2EC1" w:rsidP="005A2EC1">
      <w:pPr>
        <w:jc w:val="both"/>
        <w:rPr>
          <w:b/>
          <w:bCs/>
        </w:rPr>
      </w:pPr>
      <w:r w:rsidRPr="005A2EC1">
        <w:rPr>
          <w:b/>
          <w:bCs/>
        </w:rPr>
        <w:t>8. Testing and Deployment</w:t>
      </w:r>
    </w:p>
    <w:p w14:paraId="2FF6C669" w14:textId="34442238" w:rsidR="005A2EC1" w:rsidRDefault="005A2EC1" w:rsidP="005A2EC1">
      <w:pPr>
        <w:jc w:val="both"/>
      </w:pPr>
      <w:r>
        <w:t xml:space="preserve"> Quality Assurance: Conduct rigorous testing, including unit tests, integration tests, and user acceptance tests.</w:t>
      </w:r>
    </w:p>
    <w:p w14:paraId="29267560" w14:textId="34E18AC6" w:rsidR="005A2EC1" w:rsidRDefault="005A2EC1" w:rsidP="005A2EC1">
      <w:pPr>
        <w:jc w:val="both"/>
      </w:pPr>
      <w:r>
        <w:t xml:space="preserve"> Pilot Implementation: Roll out a pilot implementation to a small group of users for feedback.</w:t>
      </w:r>
    </w:p>
    <w:p w14:paraId="79E4910D" w14:textId="5DA603C3" w:rsidR="005A2EC1" w:rsidRDefault="005A2EC1" w:rsidP="005A2EC1">
      <w:pPr>
        <w:jc w:val="both"/>
      </w:pPr>
      <w:r>
        <w:t xml:space="preserve"> Full Deployment: Deploy the system in phases to minimize disruption and ensure smooth transition.</w:t>
      </w:r>
    </w:p>
    <w:p w14:paraId="509D97FB" w14:textId="2146FA88" w:rsidR="005A2EC1" w:rsidRPr="005A2EC1" w:rsidRDefault="005A2EC1" w:rsidP="005A2EC1">
      <w:pPr>
        <w:jc w:val="both"/>
        <w:rPr>
          <w:b/>
          <w:bCs/>
        </w:rPr>
      </w:pPr>
      <w:r w:rsidRPr="005A2EC1">
        <w:rPr>
          <w:b/>
          <w:bCs/>
        </w:rPr>
        <w:lastRenderedPageBreak/>
        <w:t>9. Post implementation Review</w:t>
      </w:r>
    </w:p>
    <w:p w14:paraId="48DC668E" w14:textId="71DAD838" w:rsidR="005A2EC1" w:rsidRDefault="005A2EC1" w:rsidP="005A2EC1">
      <w:pPr>
        <w:jc w:val="both"/>
      </w:pPr>
      <w:r>
        <w:t xml:space="preserve"> Feedback Loop: Establish a feedback mechanism for continuous improvement.</w:t>
      </w:r>
    </w:p>
    <w:p w14:paraId="79189AF9" w14:textId="77777777" w:rsidR="00870C6E" w:rsidRDefault="005A2EC1" w:rsidP="005A2EC1">
      <w:pPr>
        <w:jc w:val="both"/>
      </w:pPr>
      <w:r>
        <w:t xml:space="preserve"> Performance Monitoring: Regularly monitor system performance and user satisfaction.</w:t>
      </w:r>
    </w:p>
    <w:p w14:paraId="0B36B7A1" w14:textId="41306828" w:rsidR="005A2EC1" w:rsidRDefault="005A2EC1" w:rsidP="005A2EC1">
      <w:pPr>
        <w:jc w:val="both"/>
      </w:pPr>
      <w:r>
        <w:t>Updates and Enhancements: Plan for periodic updates and enhancements based on user feedback and changing requirements.</w:t>
      </w:r>
    </w:p>
    <w:p w14:paraId="4D2F5D46" w14:textId="77777777" w:rsidR="005A2EC1" w:rsidRDefault="005A2EC1" w:rsidP="005A2EC1">
      <w:pPr>
        <w:jc w:val="both"/>
      </w:pPr>
    </w:p>
    <w:p w14:paraId="361B242C" w14:textId="180660B9" w:rsidR="00020FEE" w:rsidRDefault="005A2EC1" w:rsidP="00B5591D">
      <w:pPr>
        <w:jc w:val="both"/>
      </w:pPr>
      <w:r>
        <w:t>By following this structured approach, the new YBL_CIMS system can significantly enhance the efficiency and effectiveness of the Sourcing, Sanction, and Disbursement processes, ultimately leading to improved customer satisfaction and business performance.</w:t>
      </w:r>
    </w:p>
    <w:p w14:paraId="2D82C76F" w14:textId="52A66B5A" w:rsidR="00B5591D" w:rsidRPr="00790231" w:rsidRDefault="006A3C44" w:rsidP="00790231">
      <w:pPr>
        <w:pStyle w:val="TOC1"/>
        <w:tabs>
          <w:tab w:val="left" w:pos="440"/>
          <w:tab w:val="right" w:leader="dot" w:pos="10457"/>
        </w:tabs>
        <w:rPr>
          <w:noProof/>
          <w:lang w:val="en-IN" w:eastAsia="en-IN"/>
        </w:rPr>
      </w:pPr>
      <w:hyperlink w:anchor="_Toc525137826" w:history="1">
        <w:r w:rsidR="00790231">
          <w:rPr>
            <w:rFonts w:asciiTheme="majorHAnsi" w:eastAsiaTheme="majorEastAsia" w:hAnsiTheme="majorHAnsi" w:cstheme="majorBidi"/>
            <w:b/>
            <w:bCs/>
            <w:color w:val="4F81BD" w:themeColor="accent1"/>
            <w:sz w:val="26"/>
            <w:szCs w:val="26"/>
          </w:rPr>
          <w:t>3</w:t>
        </w:r>
        <w:r w:rsidR="00B5591D">
          <w:rPr>
            <w:rFonts w:asciiTheme="majorHAnsi" w:eastAsiaTheme="majorEastAsia" w:hAnsiTheme="majorHAnsi" w:cstheme="majorBidi"/>
            <w:b/>
            <w:bCs/>
            <w:color w:val="4F81BD" w:themeColor="accent1"/>
            <w:sz w:val="26"/>
            <w:szCs w:val="26"/>
          </w:rPr>
          <w:t xml:space="preserve">. </w:t>
        </w:r>
        <w:r w:rsidR="00B5591D" w:rsidRPr="00B5591D">
          <w:rPr>
            <w:rFonts w:asciiTheme="majorHAnsi" w:eastAsiaTheme="majorEastAsia" w:hAnsiTheme="majorHAnsi" w:cstheme="majorBidi"/>
            <w:b/>
            <w:bCs/>
            <w:color w:val="4F81BD" w:themeColor="accent1"/>
            <w:sz w:val="26"/>
            <w:szCs w:val="26"/>
          </w:rPr>
          <w:t>Proposed workflow and solution structure:</w:t>
        </w:r>
      </w:hyperlink>
      <w:r w:rsidR="00B5591D">
        <w:rPr>
          <w:noProof/>
          <w:lang w:val="en-IN" w:eastAsia="en-IN"/>
        </w:rPr>
        <w:t xml:space="preserve"> </w:t>
      </w:r>
    </w:p>
    <w:p w14:paraId="4A477650" w14:textId="75056495" w:rsidR="00020FEE" w:rsidRPr="00867F34" w:rsidRDefault="00020FEE" w:rsidP="00020FEE">
      <w:pPr>
        <w:rPr>
          <w:b/>
          <w:bCs/>
        </w:rPr>
      </w:pPr>
      <w:r w:rsidRPr="00C37107">
        <w:rPr>
          <w:b/>
          <w:bCs/>
        </w:rPr>
        <w:t xml:space="preserve"> 1. Detailed Analysis of BRS Logic for CB/MCR and CCR</w:t>
      </w:r>
    </w:p>
    <w:p w14:paraId="3292BC19" w14:textId="77777777" w:rsidR="00020FEE" w:rsidRDefault="00020FEE" w:rsidP="00020FEE">
      <w:pPr>
        <w:rPr>
          <w:b/>
          <w:bCs/>
        </w:rPr>
      </w:pPr>
      <w:r w:rsidRPr="00C37107">
        <w:rPr>
          <w:b/>
          <w:bCs/>
        </w:rPr>
        <w:t xml:space="preserve"> 1.a. BRE Logic</w:t>
      </w:r>
    </w:p>
    <w:p w14:paraId="4246C72D" w14:textId="77777777" w:rsidR="00020FEE" w:rsidRPr="00B31BC9" w:rsidRDefault="00020FEE" w:rsidP="00020FEE">
      <w:r>
        <w:t xml:space="preserve">Changed </w:t>
      </w:r>
      <w:r w:rsidRPr="00B31BC9">
        <w:t xml:space="preserve">a new BRE Logic </w:t>
      </w:r>
    </w:p>
    <w:p w14:paraId="3053D6C0" w14:textId="77777777" w:rsidR="00020FEE" w:rsidRPr="00C37107" w:rsidRDefault="00020FEE" w:rsidP="00020FEE">
      <w:pPr>
        <w:rPr>
          <w:b/>
          <w:bCs/>
        </w:rPr>
      </w:pPr>
      <w:r>
        <w:t xml:space="preserve"> </w:t>
      </w:r>
      <w:r w:rsidRPr="00C37107">
        <w:rPr>
          <w:b/>
          <w:bCs/>
        </w:rPr>
        <w:t>1.b. Modifications Required at CCR</w:t>
      </w:r>
    </w:p>
    <w:p w14:paraId="1B624F94" w14:textId="1019212A" w:rsidR="00020FEE" w:rsidRDefault="00BF3E9B" w:rsidP="00020FEE">
      <w:r>
        <w:t xml:space="preserve">      </w:t>
      </w:r>
      <w:r w:rsidR="00020FEE">
        <w:t>1. MCR DPD:</w:t>
      </w:r>
    </w:p>
    <w:p w14:paraId="2593B3B7" w14:textId="77777777" w:rsidR="00020FEE" w:rsidRDefault="00020FEE" w:rsidP="00020FEE">
      <w:r>
        <w:t xml:space="preserve">    Current: “Payment Status”</w:t>
      </w:r>
    </w:p>
    <w:p w14:paraId="2E6229E1" w14:textId="77777777" w:rsidR="00020FEE" w:rsidRDefault="00020FEE" w:rsidP="00020FEE">
      <w:r>
        <w:t xml:space="preserve">    Change to: “DelayPaymentDays”</w:t>
      </w:r>
    </w:p>
    <w:p w14:paraId="06ED71A3" w14:textId="6F8BD95E" w:rsidR="00020FEE" w:rsidRDefault="00BF3E9B" w:rsidP="00020FEE">
      <w:r>
        <w:t xml:space="preserve">      </w:t>
      </w:r>
      <w:r w:rsidR="00020FEE">
        <w:t>2. Member:</w:t>
      </w:r>
    </w:p>
    <w:p w14:paraId="5E2D25F9" w14:textId="77777777" w:rsidR="00020FEE" w:rsidRDefault="00020FEE" w:rsidP="00020FEE">
      <w:r>
        <w:t xml:space="preserve">    Consider only Monthly Income as declared by the customer captured by Relationship Officer (RO).</w:t>
      </w:r>
    </w:p>
    <w:p w14:paraId="05169E4C" w14:textId="77777777" w:rsidR="00020FEE" w:rsidRDefault="00020FEE" w:rsidP="00020FEE">
      <w:r>
        <w:t xml:space="preserve">    Ignore the income received from Bureau.</w:t>
      </w:r>
    </w:p>
    <w:p w14:paraId="4FC37F1C" w14:textId="631EEAE6" w:rsidR="00020FEE" w:rsidRDefault="00BF3E9B" w:rsidP="00020FEE">
      <w:r>
        <w:t xml:space="preserve">     </w:t>
      </w:r>
      <w:r w:rsidR="00020FEE">
        <w:t>3. CCR DPD:</w:t>
      </w:r>
    </w:p>
    <w:p w14:paraId="19F0232D" w14:textId="77777777" w:rsidR="00020FEE" w:rsidRDefault="00020FEE" w:rsidP="00020FEE">
      <w:r>
        <w:t xml:space="preserve">    Current: “Payment Status”</w:t>
      </w:r>
    </w:p>
    <w:p w14:paraId="2C822C32" w14:textId="77777777" w:rsidR="00020FEE" w:rsidRDefault="00020FEE" w:rsidP="00020FEE">
      <w:r>
        <w:t xml:space="preserve">    Change to: “DelayPaymentDays”</w:t>
      </w:r>
    </w:p>
    <w:p w14:paraId="18E65282" w14:textId="415F2D11" w:rsidR="00020FEE" w:rsidRDefault="00BF3E9B" w:rsidP="00020FEE">
      <w:r>
        <w:t xml:space="preserve">     </w:t>
      </w:r>
      <w:r w:rsidR="00020FEE">
        <w:t>4. Family Member:</w:t>
      </w:r>
    </w:p>
    <w:p w14:paraId="56F7FE9F" w14:textId="77777777" w:rsidR="00020FEE" w:rsidRDefault="00020FEE" w:rsidP="00020FEE">
      <w:r>
        <w:t xml:space="preserve">    Consider only Monthly Income as declared by the Family Member or Customer captured by RO.</w:t>
      </w:r>
    </w:p>
    <w:p w14:paraId="02EFF8DA" w14:textId="610AED29" w:rsidR="00020FEE" w:rsidRDefault="00BF3E9B" w:rsidP="00020FEE">
      <w:r>
        <w:t xml:space="preserve">     </w:t>
      </w:r>
      <w:r w:rsidR="00020FEE">
        <w:t>5. FM CCR DPD:</w:t>
      </w:r>
    </w:p>
    <w:p w14:paraId="4B2A6390" w14:textId="77777777" w:rsidR="00020FEE" w:rsidRDefault="00020FEE" w:rsidP="00020FEE">
      <w:r>
        <w:t xml:space="preserve">    Current: “Payment Status”</w:t>
      </w:r>
    </w:p>
    <w:p w14:paraId="343A7723" w14:textId="77777777" w:rsidR="00020FEE" w:rsidRDefault="00020FEE" w:rsidP="00020FEE">
      <w:r>
        <w:t xml:space="preserve">    Change to: “DelayPaymentDays”</w:t>
      </w:r>
    </w:p>
    <w:p w14:paraId="41F952CE" w14:textId="77777777" w:rsidR="00020FEE" w:rsidRDefault="00020FEE" w:rsidP="00020FEE"/>
    <w:p w14:paraId="14EA818E" w14:textId="77777777" w:rsidR="00020FEE" w:rsidRPr="00C37107" w:rsidRDefault="00020FEE" w:rsidP="00020FEE">
      <w:pPr>
        <w:rPr>
          <w:b/>
          <w:bCs/>
        </w:rPr>
      </w:pPr>
      <w:r w:rsidRPr="00C37107">
        <w:rPr>
          <w:b/>
          <w:bCs/>
        </w:rPr>
        <w:lastRenderedPageBreak/>
        <w:t xml:space="preserve"> 1.c. EMI Percentage Logic</w:t>
      </w:r>
    </w:p>
    <w:p w14:paraId="0378DA77" w14:textId="77777777" w:rsidR="00020FEE" w:rsidRDefault="00020FEE" w:rsidP="00020FEE">
      <w:r>
        <w:t xml:space="preserve"> Verify the EMI % logic.</w:t>
      </w:r>
    </w:p>
    <w:p w14:paraId="4E61AB58" w14:textId="77777777" w:rsidR="00020FEE" w:rsidRPr="00C37107" w:rsidRDefault="00020FEE" w:rsidP="00020FEE">
      <w:pPr>
        <w:rPr>
          <w:b/>
          <w:bCs/>
        </w:rPr>
      </w:pPr>
      <w:r>
        <w:t xml:space="preserve"> </w:t>
      </w:r>
      <w:r w:rsidRPr="00C37107">
        <w:rPr>
          <w:b/>
          <w:bCs/>
        </w:rPr>
        <w:t>1.d. Sample Cases with Voter ID</w:t>
      </w:r>
    </w:p>
    <w:p w14:paraId="13F73DF1" w14:textId="77777777" w:rsidR="00020FEE" w:rsidRDefault="00020FEE" w:rsidP="00020FEE">
      <w:r>
        <w:t xml:space="preserve"> Check a few sample cases with only Voter ID in the inquiry file.</w:t>
      </w:r>
    </w:p>
    <w:p w14:paraId="0F0FFA68" w14:textId="77777777" w:rsidR="00020FEE" w:rsidRPr="00C37107" w:rsidRDefault="00020FEE" w:rsidP="00020FEE">
      <w:pPr>
        <w:rPr>
          <w:b/>
          <w:bCs/>
        </w:rPr>
      </w:pPr>
      <w:r w:rsidRPr="00C37107">
        <w:rPr>
          <w:b/>
          <w:bCs/>
        </w:rPr>
        <w:t>1.e. Analysis of Approved Cases</w:t>
      </w:r>
    </w:p>
    <w:p w14:paraId="73060F91" w14:textId="1C3E96F7" w:rsidR="00020FEE" w:rsidRDefault="00020FEE" w:rsidP="00020FEE">
      <w:r>
        <w:t xml:space="preserve"> Due to a logic exclusion till October, </w:t>
      </w:r>
      <w:r w:rsidR="00B5591D">
        <w:t>analyses</w:t>
      </w:r>
      <w:r>
        <w:t xml:space="preserve"> all approved cases since inception.</w:t>
      </w:r>
    </w:p>
    <w:p w14:paraId="4A9018D3" w14:textId="77777777" w:rsidR="00020FEE" w:rsidRDefault="00020FEE" w:rsidP="00020FEE">
      <w:r>
        <w:t xml:space="preserve"> Provide all data with CCR report details and updated logic.</w:t>
      </w:r>
    </w:p>
    <w:p w14:paraId="151526E7" w14:textId="77777777" w:rsidR="00020FEE" w:rsidRDefault="00020FEE" w:rsidP="00020FEE"/>
    <w:p w14:paraId="678233FF" w14:textId="77777777" w:rsidR="00020FEE" w:rsidRPr="00C37107" w:rsidRDefault="00020FEE" w:rsidP="00020FEE">
      <w:pPr>
        <w:rPr>
          <w:b/>
          <w:bCs/>
        </w:rPr>
      </w:pPr>
      <w:r>
        <w:t xml:space="preserve"> </w:t>
      </w:r>
      <w:r w:rsidRPr="00C37107">
        <w:rPr>
          <w:b/>
          <w:bCs/>
        </w:rPr>
        <w:t>2. Proposed BRE Changes</w:t>
      </w:r>
    </w:p>
    <w:p w14:paraId="0911B3CD" w14:textId="77777777" w:rsidR="00020FEE" w:rsidRPr="00C37107" w:rsidRDefault="00020FEE" w:rsidP="00020FEE">
      <w:pPr>
        <w:rPr>
          <w:b/>
          <w:bCs/>
        </w:rPr>
      </w:pPr>
      <w:r w:rsidRPr="00C37107">
        <w:rPr>
          <w:b/>
          <w:bCs/>
        </w:rPr>
        <w:t xml:space="preserve"> 2.a. Rejection Criteria Based on DPD</w:t>
      </w:r>
    </w:p>
    <w:p w14:paraId="072B841C" w14:textId="77777777" w:rsidR="00020FEE" w:rsidRDefault="00020FEE" w:rsidP="00020FEE">
      <w:r>
        <w:t xml:space="preserve"> Agri Loans: 365+ DPD can be considered for rejection for both Member and Family Member.</w:t>
      </w:r>
    </w:p>
    <w:p w14:paraId="2B77E856" w14:textId="77777777" w:rsidR="00020FEE" w:rsidRDefault="00020FEE" w:rsidP="00020FEE">
      <w:r>
        <w:t xml:space="preserve"> Retail Loans: Continue with 90+ DPD for rejection.</w:t>
      </w:r>
    </w:p>
    <w:p w14:paraId="3218EDA1" w14:textId="77777777" w:rsidR="00020FEE" w:rsidRPr="00C37107" w:rsidRDefault="00020FEE" w:rsidP="00020FEE">
      <w:pPr>
        <w:rPr>
          <w:b/>
          <w:bCs/>
        </w:rPr>
      </w:pPr>
      <w:r w:rsidRPr="00C37107">
        <w:rPr>
          <w:b/>
          <w:bCs/>
        </w:rPr>
        <w:t xml:space="preserve"> 2.b. ETB Scenario</w:t>
      </w:r>
    </w:p>
    <w:p w14:paraId="016110C9" w14:textId="77777777" w:rsidR="00020FEE" w:rsidRDefault="00020FEE" w:rsidP="00020FEE">
      <w:r>
        <w:t xml:space="preserve"> EMI obligation &amp; outstanding amount of Yes Bank microfinance loan can be discounted.</w:t>
      </w:r>
    </w:p>
    <w:p w14:paraId="03CD9397" w14:textId="77777777" w:rsidR="00020FEE" w:rsidRPr="00C37107" w:rsidRDefault="00020FEE" w:rsidP="00020FEE">
      <w:pPr>
        <w:rPr>
          <w:b/>
          <w:bCs/>
        </w:rPr>
      </w:pPr>
      <w:r w:rsidRPr="00C37107">
        <w:rPr>
          <w:b/>
          <w:bCs/>
        </w:rPr>
        <w:t>2.c. Policy for Write-off Cases</w:t>
      </w:r>
    </w:p>
    <w:p w14:paraId="00A3AD8D" w14:textId="77777777" w:rsidR="00020FEE" w:rsidRDefault="00020FEE" w:rsidP="00020FEE">
      <w:r>
        <w:t xml:space="preserve"> Bank to check internally for policy approval for exclusion of write-off cases with other lenders if there is a good repayment history with the Bank.</w:t>
      </w:r>
    </w:p>
    <w:p w14:paraId="2245A0D8" w14:textId="77777777" w:rsidR="00020FEE" w:rsidRPr="00C37107" w:rsidRDefault="00020FEE" w:rsidP="00020FEE">
      <w:pPr>
        <w:rPr>
          <w:b/>
          <w:bCs/>
        </w:rPr>
      </w:pPr>
      <w:r w:rsidRPr="00C37107">
        <w:rPr>
          <w:b/>
          <w:bCs/>
        </w:rPr>
        <w:t xml:space="preserve"> 2.d. Loans with OnDemand/Bullet Payment Frequencies</w:t>
      </w:r>
    </w:p>
    <w:p w14:paraId="643855E3" w14:textId="77777777" w:rsidR="00020FEE" w:rsidRDefault="00020FEE" w:rsidP="00020FEE">
      <w:r>
        <w:t xml:space="preserve"> Bank to check policy view on excluding loan obligations for such loans (e.g., gold loan/KCC).</w:t>
      </w:r>
    </w:p>
    <w:p w14:paraId="6043CA0E" w14:textId="77777777" w:rsidR="00020FEE" w:rsidRPr="00C37107" w:rsidRDefault="00020FEE" w:rsidP="00020FEE">
      <w:pPr>
        <w:rPr>
          <w:b/>
          <w:bCs/>
        </w:rPr>
      </w:pPr>
      <w:r w:rsidRPr="00C37107">
        <w:rPr>
          <w:b/>
          <w:bCs/>
        </w:rPr>
        <w:t xml:space="preserve"> 2.e. EMI Obligation Calculation</w:t>
      </w:r>
    </w:p>
    <w:p w14:paraId="00EE225E" w14:textId="325DC856" w:rsidR="00020FEE" w:rsidRPr="00BF3E9B" w:rsidRDefault="00020FEE" w:rsidP="00020FEE">
      <w:r>
        <w:t xml:space="preserve"> Bank to check with Equifax on EMI Obligation calculation for Annual &amp; Semi-annual payment types.</w:t>
      </w:r>
    </w:p>
    <w:p w14:paraId="4AA9122A" w14:textId="77777777" w:rsidR="00020FEE" w:rsidRPr="00C37107" w:rsidRDefault="00020FEE" w:rsidP="00020FEE">
      <w:pPr>
        <w:rPr>
          <w:b/>
          <w:bCs/>
        </w:rPr>
      </w:pPr>
      <w:r w:rsidRPr="00C37107">
        <w:rPr>
          <w:b/>
          <w:bCs/>
        </w:rPr>
        <w:t xml:space="preserve"> 3. Reports</w:t>
      </w:r>
    </w:p>
    <w:p w14:paraId="532AC0EE" w14:textId="07966FC7" w:rsidR="00020FEE" w:rsidRPr="00C37107" w:rsidRDefault="00020FEE" w:rsidP="00020FEE">
      <w:pPr>
        <w:rPr>
          <w:b/>
          <w:bCs/>
        </w:rPr>
      </w:pPr>
      <w:r w:rsidRPr="00C37107">
        <w:rPr>
          <w:b/>
          <w:bCs/>
        </w:rPr>
        <w:t xml:space="preserve"> 3.a. Member wise Report</w:t>
      </w:r>
    </w:p>
    <w:p w14:paraId="2A385071" w14:textId="77777777" w:rsidR="00020FEE" w:rsidRDefault="00020FEE" w:rsidP="00020FEE">
      <w:r>
        <w:t xml:space="preserve"> Required from eKYC to Disbursement.</w:t>
      </w:r>
    </w:p>
    <w:p w14:paraId="4D72BAB1" w14:textId="77777777" w:rsidR="00020FEE" w:rsidRPr="00C37107" w:rsidRDefault="00020FEE" w:rsidP="00020FEE">
      <w:pPr>
        <w:rPr>
          <w:b/>
          <w:bCs/>
        </w:rPr>
      </w:pPr>
      <w:r w:rsidRPr="00C37107">
        <w:rPr>
          <w:b/>
          <w:bCs/>
        </w:rPr>
        <w:t xml:space="preserve"> 3.b. Report Format</w:t>
      </w:r>
    </w:p>
    <w:p w14:paraId="4571089E" w14:textId="77777777" w:rsidR="00020FEE" w:rsidRDefault="00020FEE" w:rsidP="00020FEE">
      <w:r>
        <w:t xml:space="preserve"> Build the format shared by Bank in CIMS.</w:t>
      </w:r>
    </w:p>
    <w:p w14:paraId="1C6479F4" w14:textId="77777777" w:rsidR="00020FEE" w:rsidRDefault="00020FEE" w:rsidP="00020FEE">
      <w:r>
        <w:t xml:space="preserve"> Provide access on the DVU portal.</w:t>
      </w:r>
    </w:p>
    <w:p w14:paraId="55A75656" w14:textId="484E0B5B" w:rsidR="00020FEE" w:rsidRPr="00C37107" w:rsidRDefault="00020FEE" w:rsidP="00020FEE">
      <w:pPr>
        <w:rPr>
          <w:b/>
          <w:bCs/>
        </w:rPr>
      </w:pPr>
      <w:r w:rsidRPr="00C37107">
        <w:rPr>
          <w:b/>
          <w:bCs/>
        </w:rPr>
        <w:t xml:space="preserve"> 3.c. Month wise Data</w:t>
      </w:r>
    </w:p>
    <w:p w14:paraId="0FA81323" w14:textId="77777777" w:rsidR="00020FEE" w:rsidRDefault="00020FEE" w:rsidP="00020FEE">
      <w:r>
        <w:lastRenderedPageBreak/>
        <w:t xml:space="preserve"> Required for eKYC, CB &amp; CCR Enquiries &amp; Responses.</w:t>
      </w:r>
    </w:p>
    <w:p w14:paraId="3DF2DCCA" w14:textId="77777777" w:rsidR="00020FEE" w:rsidRDefault="00020FEE" w:rsidP="00020FEE"/>
    <w:p w14:paraId="290CF844" w14:textId="77777777" w:rsidR="00020FEE" w:rsidRPr="00C37107" w:rsidRDefault="00020FEE" w:rsidP="00020FEE">
      <w:pPr>
        <w:rPr>
          <w:b/>
          <w:bCs/>
        </w:rPr>
      </w:pPr>
      <w:r w:rsidRPr="00C37107">
        <w:rPr>
          <w:b/>
          <w:bCs/>
        </w:rPr>
        <w:t xml:space="preserve"> 4. Images Transfer</w:t>
      </w:r>
    </w:p>
    <w:p w14:paraId="719D1C18" w14:textId="77777777" w:rsidR="00020FEE" w:rsidRPr="00C37107" w:rsidRDefault="00020FEE" w:rsidP="00020FEE">
      <w:pPr>
        <w:rPr>
          <w:b/>
          <w:bCs/>
        </w:rPr>
      </w:pPr>
      <w:r w:rsidRPr="00C37107">
        <w:rPr>
          <w:b/>
          <w:bCs/>
        </w:rPr>
        <w:t xml:space="preserve"> 4.a. Bulk Image Transfer</w:t>
      </w:r>
    </w:p>
    <w:p w14:paraId="334BCB4B" w14:textId="77777777" w:rsidR="00020FEE" w:rsidRDefault="00020FEE" w:rsidP="00020FEE">
      <w:r>
        <w:t xml:space="preserve"> Provision required for DVU completed cases.</w:t>
      </w:r>
    </w:p>
    <w:p w14:paraId="7DC2B869" w14:textId="77777777" w:rsidR="00020FEE" w:rsidRDefault="00020FEE" w:rsidP="00020FEE">
      <w:r>
        <w:t xml:space="preserve"> Transfer images and response files (eKYC, CB, and CCR) to the Bank.</w:t>
      </w:r>
    </w:p>
    <w:p w14:paraId="32298EE1" w14:textId="77777777" w:rsidR="00020FEE" w:rsidRPr="00C37107" w:rsidRDefault="00020FEE" w:rsidP="00020FEE">
      <w:pPr>
        <w:rPr>
          <w:b/>
          <w:bCs/>
        </w:rPr>
      </w:pPr>
      <w:r w:rsidRPr="00C37107">
        <w:rPr>
          <w:b/>
          <w:bCs/>
        </w:rPr>
        <w:t xml:space="preserve"> 4.b. Monthly Files Transfer</w:t>
      </w:r>
    </w:p>
    <w:p w14:paraId="7F5B1597" w14:textId="77777777" w:rsidR="00020FEE" w:rsidRDefault="00020FEE" w:rsidP="00020FEE">
      <w:r>
        <w:t xml:space="preserve"> Explore transfer of eKYC and CCR inquiry and response files through NOCPL SFTP to Bank.</w:t>
      </w:r>
    </w:p>
    <w:p w14:paraId="64584979" w14:textId="77777777" w:rsidR="00020FEE" w:rsidRPr="00C37107" w:rsidRDefault="00020FEE" w:rsidP="00020FEE">
      <w:pPr>
        <w:rPr>
          <w:b/>
          <w:bCs/>
        </w:rPr>
      </w:pPr>
      <w:r w:rsidRPr="00C37107">
        <w:rPr>
          <w:b/>
          <w:bCs/>
        </w:rPr>
        <w:t xml:space="preserve"> 4.c. Automation of Image Transfer</w:t>
      </w:r>
    </w:p>
    <w:p w14:paraId="01573093" w14:textId="41351D68" w:rsidR="00020FEE" w:rsidRDefault="00020FEE" w:rsidP="00020FEE">
      <w:r>
        <w:t xml:space="preserve"> Set up automation for regular cases using Newgen API.</w:t>
      </w:r>
    </w:p>
    <w:p w14:paraId="08EF15C1" w14:textId="77777777" w:rsidR="00020FEE" w:rsidRPr="00C37107" w:rsidRDefault="00020FEE" w:rsidP="00020FEE">
      <w:pPr>
        <w:rPr>
          <w:b/>
          <w:bCs/>
        </w:rPr>
      </w:pPr>
      <w:r w:rsidRPr="00C37107">
        <w:rPr>
          <w:b/>
          <w:bCs/>
        </w:rPr>
        <w:t xml:space="preserve"> 5. Products</w:t>
      </w:r>
    </w:p>
    <w:p w14:paraId="57222FE1" w14:textId="77777777" w:rsidR="00020FEE" w:rsidRPr="00C37107" w:rsidRDefault="00020FEE" w:rsidP="00020FEE">
      <w:pPr>
        <w:rPr>
          <w:b/>
          <w:bCs/>
        </w:rPr>
      </w:pPr>
      <w:r>
        <w:t xml:space="preserve"> </w:t>
      </w:r>
      <w:r w:rsidRPr="00C37107">
        <w:rPr>
          <w:b/>
          <w:bCs/>
        </w:rPr>
        <w:t>5.a. PSM GRT APK</w:t>
      </w:r>
    </w:p>
    <w:p w14:paraId="5593BADE" w14:textId="77777777" w:rsidR="00020FEE" w:rsidRDefault="00020FEE" w:rsidP="00020FEE">
      <w:r>
        <w:t>Implement and sample GRT by 15th December 2023.</w:t>
      </w:r>
    </w:p>
    <w:p w14:paraId="1F74BD01" w14:textId="77777777" w:rsidR="00020FEE" w:rsidRPr="00C37107" w:rsidRDefault="00020FEE" w:rsidP="00020FEE">
      <w:pPr>
        <w:rPr>
          <w:b/>
          <w:bCs/>
        </w:rPr>
      </w:pPr>
      <w:r w:rsidRPr="00C37107">
        <w:rPr>
          <w:b/>
          <w:bCs/>
        </w:rPr>
        <w:t xml:space="preserve"> 5.b. Loan Amount Increase for ETB Customers</w:t>
      </w:r>
    </w:p>
    <w:p w14:paraId="5C83877C" w14:textId="77777777" w:rsidR="00020FEE" w:rsidRDefault="00020FEE" w:rsidP="00020FEE">
      <w:r>
        <w:t xml:space="preserve"> Increase loan amount for ETB customers from 60K to up to 80K, starting with higher loan cycle customers.</w:t>
      </w:r>
    </w:p>
    <w:p w14:paraId="3CF17BC2" w14:textId="77777777" w:rsidR="00020FEE" w:rsidRPr="00C37107" w:rsidRDefault="00020FEE" w:rsidP="00020FEE">
      <w:pPr>
        <w:rPr>
          <w:b/>
          <w:bCs/>
        </w:rPr>
      </w:pPr>
      <w:r>
        <w:t xml:space="preserve"> </w:t>
      </w:r>
      <w:r w:rsidRPr="00C37107">
        <w:rPr>
          <w:b/>
          <w:bCs/>
        </w:rPr>
        <w:t>5.c. Group Level Document</w:t>
      </w:r>
    </w:p>
    <w:p w14:paraId="1725A7E8" w14:textId="77777777" w:rsidR="00020FEE" w:rsidRDefault="00020FEE" w:rsidP="00020FEE">
      <w:r>
        <w:t xml:space="preserve"> Introduce a Group level document.</w:t>
      </w:r>
    </w:p>
    <w:p w14:paraId="1AA72E60" w14:textId="77777777" w:rsidR="00020FEE" w:rsidRDefault="00020FEE" w:rsidP="00020FEE">
      <w:r>
        <w:t xml:space="preserve"> Prefill at BC System and have Customers sign during disbursement.</w:t>
      </w:r>
    </w:p>
    <w:p w14:paraId="1AAACA1B" w14:textId="77777777" w:rsidR="00020FEE" w:rsidRPr="00C37107" w:rsidRDefault="00020FEE" w:rsidP="00020FEE">
      <w:pPr>
        <w:rPr>
          <w:b/>
          <w:bCs/>
        </w:rPr>
      </w:pPr>
      <w:r w:rsidRPr="00C37107">
        <w:rPr>
          <w:b/>
          <w:bCs/>
        </w:rPr>
        <w:t xml:space="preserve"> 5.d. Voter ID Validation API</w:t>
      </w:r>
    </w:p>
    <w:p w14:paraId="25182E40" w14:textId="77777777" w:rsidR="00020FEE" w:rsidRDefault="00020FEE" w:rsidP="00020FEE">
      <w:r>
        <w:t xml:space="preserve"> Implement the Voter ID Validation API.</w:t>
      </w:r>
    </w:p>
    <w:p w14:paraId="2BB308D2" w14:textId="77777777" w:rsidR="00020FEE" w:rsidRPr="0052142D" w:rsidRDefault="00020FEE" w:rsidP="00020FEE">
      <w:pPr>
        <w:rPr>
          <w:b/>
          <w:bCs/>
        </w:rPr>
      </w:pPr>
      <w:r w:rsidRPr="00C37107">
        <w:rPr>
          <w:b/>
          <w:bCs/>
        </w:rPr>
        <w:t xml:space="preserve"> 5.e. eSIGN Implementation</w:t>
      </w:r>
    </w:p>
    <w:p w14:paraId="0E662347" w14:textId="77777777" w:rsidR="00020FEE" w:rsidRDefault="00020FEE" w:rsidP="00020FEE"/>
    <w:p w14:paraId="7F641D1A" w14:textId="77777777" w:rsidR="00020FEE" w:rsidRPr="002E5392" w:rsidRDefault="00020FEE" w:rsidP="00020FEE">
      <w:pPr>
        <w:rPr>
          <w:b/>
          <w:bCs/>
        </w:rPr>
      </w:pPr>
      <w:r w:rsidRPr="00321B5B">
        <w:rPr>
          <w:b/>
          <w:bCs/>
        </w:rPr>
        <w:t xml:space="preserve">Process </w:t>
      </w:r>
      <w:r>
        <w:rPr>
          <w:b/>
          <w:bCs/>
        </w:rPr>
        <w:t>Flow:</w:t>
      </w:r>
    </w:p>
    <w:tbl>
      <w:tblPr>
        <w:tblW w:w="0" w:type="auto"/>
        <w:tblInd w:w="-3" w:type="dxa"/>
        <w:tblCellMar>
          <w:left w:w="0" w:type="dxa"/>
          <w:right w:w="0" w:type="dxa"/>
        </w:tblCellMar>
        <w:tblLook w:val="04A0" w:firstRow="1" w:lastRow="0" w:firstColumn="1" w:lastColumn="0" w:noHBand="0" w:noVBand="1"/>
      </w:tblPr>
      <w:tblGrid>
        <w:gridCol w:w="583"/>
        <w:gridCol w:w="4329"/>
        <w:gridCol w:w="2152"/>
        <w:gridCol w:w="763"/>
        <w:gridCol w:w="1525"/>
        <w:gridCol w:w="1098"/>
      </w:tblGrid>
      <w:tr w:rsidR="00020FEE" w14:paraId="1BD37E3D" w14:textId="77777777" w:rsidTr="001C6D36">
        <w:trPr>
          <w:trHeight w:val="300"/>
        </w:trPr>
        <w:tc>
          <w:tcPr>
            <w:tcW w:w="0" w:type="auto"/>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3EBD6522" w14:textId="77777777" w:rsidR="00020FEE" w:rsidRDefault="00020FEE" w:rsidP="001C6D36">
            <w:pPr>
              <w:jc w:val="center"/>
              <w:rPr>
                <w:b/>
                <w:bCs/>
                <w:color w:val="000000"/>
                <w:lang w:eastAsia="en-IN"/>
              </w:rPr>
            </w:pPr>
            <w:r>
              <w:rPr>
                <w:b/>
                <w:bCs/>
                <w:color w:val="000000"/>
                <w:lang w:eastAsia="en-IN"/>
              </w:rPr>
              <w:t>S No</w:t>
            </w:r>
          </w:p>
        </w:tc>
        <w:tc>
          <w:tcPr>
            <w:tcW w:w="0" w:type="auto"/>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02DD9868" w14:textId="77777777" w:rsidR="00020FEE" w:rsidRDefault="00020FEE" w:rsidP="001C6D36">
            <w:pPr>
              <w:rPr>
                <w:b/>
                <w:bCs/>
                <w:color w:val="000000"/>
                <w:lang w:eastAsia="en-IN"/>
              </w:rPr>
            </w:pPr>
            <w:r>
              <w:rPr>
                <w:b/>
                <w:bCs/>
                <w:color w:val="000000"/>
                <w:lang w:eastAsia="en-IN"/>
              </w:rPr>
              <w:t>Activity</w:t>
            </w:r>
          </w:p>
        </w:tc>
        <w:tc>
          <w:tcPr>
            <w:tcW w:w="0" w:type="auto"/>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0A2C7319" w14:textId="77777777" w:rsidR="00020FEE" w:rsidRDefault="00020FEE" w:rsidP="001C6D36">
            <w:pPr>
              <w:rPr>
                <w:b/>
                <w:bCs/>
                <w:color w:val="000000"/>
                <w:lang w:eastAsia="en-IN"/>
              </w:rPr>
            </w:pPr>
            <w:r>
              <w:rPr>
                <w:b/>
                <w:bCs/>
                <w:color w:val="000000"/>
                <w:lang w:eastAsia="en-IN"/>
              </w:rPr>
              <w:t>Images &amp; No of Pages</w:t>
            </w:r>
          </w:p>
        </w:tc>
        <w:tc>
          <w:tcPr>
            <w:tcW w:w="0" w:type="auto"/>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66484B17" w14:textId="77777777" w:rsidR="00020FEE" w:rsidRDefault="00020FEE" w:rsidP="001C6D36">
            <w:pPr>
              <w:rPr>
                <w:b/>
                <w:bCs/>
                <w:color w:val="000000"/>
                <w:lang w:eastAsia="en-IN"/>
              </w:rPr>
            </w:pPr>
            <w:r>
              <w:rPr>
                <w:b/>
                <w:bCs/>
                <w:color w:val="000000"/>
                <w:lang w:eastAsia="en-IN"/>
              </w:rPr>
              <w:t>Owner</w:t>
            </w:r>
          </w:p>
        </w:tc>
        <w:tc>
          <w:tcPr>
            <w:tcW w:w="0" w:type="auto"/>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7E75AD59" w14:textId="77777777" w:rsidR="00020FEE" w:rsidRDefault="00020FEE" w:rsidP="001C6D36">
            <w:pPr>
              <w:rPr>
                <w:b/>
                <w:bCs/>
                <w:color w:val="000000"/>
                <w:lang w:eastAsia="en-IN"/>
              </w:rPr>
            </w:pPr>
            <w:r>
              <w:rPr>
                <w:b/>
                <w:bCs/>
                <w:color w:val="000000"/>
                <w:lang w:eastAsia="en-IN"/>
              </w:rPr>
              <w:t>Remarks</w:t>
            </w:r>
          </w:p>
        </w:tc>
        <w:tc>
          <w:tcPr>
            <w:tcW w:w="0" w:type="auto"/>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038837DB" w14:textId="77777777" w:rsidR="00020FEE" w:rsidRDefault="00020FEE" w:rsidP="001C6D36">
            <w:pPr>
              <w:rPr>
                <w:b/>
                <w:bCs/>
                <w:color w:val="000000"/>
                <w:lang w:eastAsia="en-IN"/>
              </w:rPr>
            </w:pPr>
            <w:r>
              <w:rPr>
                <w:b/>
                <w:bCs/>
                <w:color w:val="000000"/>
                <w:lang w:eastAsia="en-IN"/>
              </w:rPr>
              <w:t>Remarks2</w:t>
            </w:r>
          </w:p>
        </w:tc>
      </w:tr>
      <w:tr w:rsidR="00020FEE" w14:paraId="52D43F10"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9EAE0C" w14:textId="77777777" w:rsidR="00020FEE" w:rsidRDefault="00020FEE" w:rsidP="001C6D36">
            <w:pPr>
              <w:jc w:val="center"/>
              <w:rPr>
                <w:color w:val="000000"/>
                <w:lang w:eastAsia="en-IN"/>
              </w:rPr>
            </w:pPr>
            <w:r>
              <w:rPr>
                <w:color w:val="000000"/>
                <w:lang w:eastAsia="en-I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87CB91" w14:textId="77777777" w:rsidR="00020FEE" w:rsidRDefault="00020FEE" w:rsidP="001C6D36">
            <w:pPr>
              <w:rPr>
                <w:b/>
                <w:bCs/>
                <w:color w:val="000000"/>
                <w:lang w:eastAsia="en-IN"/>
              </w:rPr>
            </w:pPr>
            <w:r>
              <w:rPr>
                <w:b/>
                <w:bCs/>
                <w:color w:val="000000"/>
                <w:lang w:eastAsia="en-IN"/>
              </w:rPr>
              <w:t>Sourcing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993EE9"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0F4431"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B7D394"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3CD56A" w14:textId="77777777" w:rsidR="00020FEE" w:rsidRDefault="00020FEE" w:rsidP="001C6D36">
            <w:pPr>
              <w:rPr>
                <w:color w:val="000000"/>
                <w:lang w:eastAsia="en-IN"/>
              </w:rPr>
            </w:pPr>
            <w:r>
              <w:rPr>
                <w:color w:val="000000"/>
                <w:lang w:eastAsia="en-IN"/>
              </w:rPr>
              <w:t> </w:t>
            </w:r>
          </w:p>
        </w:tc>
      </w:tr>
      <w:tr w:rsidR="00020FEE" w14:paraId="00116441" w14:textId="77777777" w:rsidTr="001C6D36">
        <w:trPr>
          <w:trHeight w:val="314"/>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8436CF" w14:textId="77777777" w:rsidR="00020FEE" w:rsidRDefault="00020FEE" w:rsidP="001C6D36">
            <w:pPr>
              <w:jc w:val="cente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376F8C" w14:textId="77777777" w:rsidR="00020FEE" w:rsidRDefault="00020FEE" w:rsidP="001C6D36">
            <w:pPr>
              <w:rPr>
                <w:color w:val="000000"/>
                <w:lang w:eastAsia="en-IN"/>
              </w:rPr>
            </w:pPr>
            <w:r>
              <w:rPr>
                <w:color w:val="000000"/>
                <w:lang w:eastAsia="en-IN"/>
              </w:rPr>
              <w:t>a. EKYC Authentication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BF5195"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A9A78E" w14:textId="77777777" w:rsidR="00020FEE" w:rsidRDefault="00020FEE" w:rsidP="001C6D36">
            <w:pPr>
              <w:rPr>
                <w:color w:val="000000"/>
                <w:lang w:eastAsia="en-IN"/>
              </w:rPr>
            </w:pPr>
            <w:r>
              <w:rPr>
                <w:color w:val="000000"/>
                <w:lang w:eastAsia="en-IN"/>
              </w:rPr>
              <w:t>NOCP</w:t>
            </w:r>
            <w:r>
              <w:rPr>
                <w:color w:val="000000"/>
                <w:lang w:eastAsia="en-IN"/>
              </w:rPr>
              <w:lastRenderedPageBreak/>
              <w: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8DD80B" w14:textId="77777777" w:rsidR="00020FEE" w:rsidRDefault="00020FEE" w:rsidP="001C6D36">
            <w:pPr>
              <w:rPr>
                <w:color w:val="FF0000"/>
                <w:lang w:eastAsia="en-IN"/>
              </w:rPr>
            </w:pPr>
            <w:r>
              <w:rPr>
                <w:color w:val="FF0000"/>
                <w:lang w:eastAsia="en-IN"/>
              </w:rPr>
              <w:lastRenderedPageBreak/>
              <w:t xml:space="preserve">NOCPL to arrange for </w:t>
            </w:r>
            <w:r>
              <w:rPr>
                <w:color w:val="FF0000"/>
                <w:lang w:eastAsia="en-IN"/>
              </w:rPr>
              <w:lastRenderedPageBreak/>
              <w:t>EKYC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CA5CF5F" w14:textId="77777777" w:rsidR="00020FEE" w:rsidRDefault="00020FEE" w:rsidP="001C6D36">
            <w:pPr>
              <w:rPr>
                <w:color w:val="000000"/>
                <w:lang w:eastAsia="en-IN"/>
              </w:rPr>
            </w:pPr>
            <w:r>
              <w:rPr>
                <w:color w:val="000000"/>
                <w:lang w:eastAsia="en-IN"/>
              </w:rPr>
              <w:lastRenderedPageBreak/>
              <w:t> </w:t>
            </w:r>
          </w:p>
        </w:tc>
      </w:tr>
      <w:tr w:rsidR="00020FEE" w14:paraId="3933E0DD" w14:textId="77777777" w:rsidTr="001C6D36">
        <w:trPr>
          <w:trHeight w:val="27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3FC517" w14:textId="77777777" w:rsidR="00020FEE" w:rsidRDefault="00020FEE" w:rsidP="001C6D36">
            <w:pPr>
              <w:jc w:val="cente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78D507" w14:textId="77777777" w:rsidR="00020FEE" w:rsidRDefault="00020FEE" w:rsidP="001C6D36">
            <w:pPr>
              <w:rPr>
                <w:color w:val="000000"/>
                <w:lang w:eastAsia="en-IN"/>
              </w:rPr>
            </w:pPr>
            <w:r>
              <w:rPr>
                <w:color w:val="000000"/>
                <w:lang w:eastAsia="en-IN"/>
              </w:rPr>
              <w:t>b. CB Check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15493"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663583"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1FBF94" w14:textId="77777777" w:rsidR="00020FEE" w:rsidRDefault="00020FEE" w:rsidP="001C6D36">
            <w:pPr>
              <w:rPr>
                <w:color w:val="000000"/>
                <w:lang w:eastAsia="en-IN"/>
              </w:rPr>
            </w:pPr>
            <w:r>
              <w:rPr>
                <w:color w:val="000000"/>
                <w:lang w:eastAsia="en-IN"/>
              </w:rPr>
              <w:t>Equifax</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055FAB" w14:textId="77777777" w:rsidR="00020FEE" w:rsidRDefault="00020FEE" w:rsidP="001C6D36">
            <w:pPr>
              <w:rPr>
                <w:color w:val="000000"/>
                <w:lang w:eastAsia="en-IN"/>
              </w:rPr>
            </w:pPr>
            <w:r>
              <w:rPr>
                <w:color w:val="000000"/>
                <w:lang w:eastAsia="en-IN"/>
              </w:rPr>
              <w:t> </w:t>
            </w:r>
          </w:p>
        </w:tc>
      </w:tr>
      <w:tr w:rsidR="00020FEE" w14:paraId="034D896D"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464B8A" w14:textId="77777777" w:rsidR="00020FEE" w:rsidRDefault="00020FEE" w:rsidP="001C6D36">
            <w:pPr>
              <w:jc w:val="cente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CCAB07" w14:textId="77777777" w:rsidR="00020FEE" w:rsidRDefault="00020FEE" w:rsidP="001C6D36">
            <w:pPr>
              <w:rPr>
                <w:color w:val="000000"/>
                <w:lang w:eastAsia="en-IN"/>
              </w:rPr>
            </w:pPr>
            <w:r>
              <w:rPr>
                <w:color w:val="000000"/>
                <w:lang w:eastAsia="en-IN"/>
              </w:rPr>
              <w:t>c. CCR Check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C9E05E"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B15229"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A9CAD5" w14:textId="77777777" w:rsidR="00020FEE" w:rsidRDefault="00020FEE" w:rsidP="001C6D36">
            <w:pPr>
              <w:rPr>
                <w:color w:val="000000"/>
                <w:lang w:eastAsia="en-IN"/>
              </w:rPr>
            </w:pPr>
            <w:r>
              <w:rPr>
                <w:color w:val="000000"/>
                <w:lang w:eastAsia="en-IN"/>
              </w:rPr>
              <w:t>As per bank policy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D72259" w14:textId="77777777" w:rsidR="00020FEE" w:rsidRDefault="00020FEE" w:rsidP="001C6D36">
            <w:pPr>
              <w:rPr>
                <w:color w:val="000000"/>
                <w:lang w:eastAsia="en-IN"/>
              </w:rPr>
            </w:pPr>
            <w:r>
              <w:rPr>
                <w:color w:val="000000"/>
                <w:lang w:eastAsia="en-IN"/>
              </w:rPr>
              <w:t> </w:t>
            </w:r>
          </w:p>
        </w:tc>
      </w:tr>
      <w:tr w:rsidR="00020FEE" w14:paraId="33359C11"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DCCF3" w14:textId="77777777" w:rsidR="00020FEE" w:rsidRDefault="00020FEE" w:rsidP="001C6D36">
            <w:pPr>
              <w:jc w:val="cente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CC6284" w14:textId="77777777" w:rsidR="00020FEE" w:rsidRDefault="00020FEE" w:rsidP="001C6D36">
            <w:pPr>
              <w:rPr>
                <w:color w:val="000000"/>
                <w:lang w:eastAsia="en-IN"/>
              </w:rPr>
            </w:pPr>
            <w:r>
              <w:rPr>
                <w:color w:val="000000"/>
                <w:lang w:eastAsia="en-IN"/>
              </w:rPr>
              <w:t xml:space="preserve">d. Data Entry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EC436F"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E3DF3A"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F78F1B"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39F33E" w14:textId="77777777" w:rsidR="00020FEE" w:rsidRDefault="00020FEE" w:rsidP="001C6D36">
            <w:pPr>
              <w:rPr>
                <w:color w:val="000000"/>
                <w:lang w:eastAsia="en-IN"/>
              </w:rPr>
            </w:pPr>
            <w:r>
              <w:rPr>
                <w:color w:val="000000"/>
                <w:lang w:eastAsia="en-IN"/>
              </w:rPr>
              <w:t> </w:t>
            </w:r>
          </w:p>
        </w:tc>
      </w:tr>
      <w:tr w:rsidR="00020FEE" w14:paraId="2DD57F35" w14:textId="77777777" w:rsidTr="001C6D36">
        <w:trPr>
          <w:trHeight w:val="345"/>
        </w:trPr>
        <w:tc>
          <w:tcPr>
            <w:tcW w:w="0" w:type="auto"/>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B10C79" w14:textId="77777777" w:rsidR="00020FEE" w:rsidRDefault="00020FEE" w:rsidP="001C6D36">
            <w:pPr>
              <w:jc w:val="center"/>
              <w:rPr>
                <w:color w:val="000000"/>
                <w:lang w:eastAsia="en-IN"/>
              </w:rPr>
            </w:pPr>
            <w:r>
              <w:rPr>
                <w:color w:val="000000"/>
                <w:lang w:eastAsia="en-I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383EB1" w14:textId="77777777" w:rsidR="00020FEE" w:rsidRDefault="00020FEE" w:rsidP="001C6D36">
            <w:pPr>
              <w:rPr>
                <w:b/>
                <w:bCs/>
                <w:color w:val="000000"/>
                <w:lang w:eastAsia="en-IN"/>
              </w:rPr>
            </w:pPr>
            <w:r>
              <w:rPr>
                <w:b/>
                <w:bCs/>
                <w:color w:val="000000"/>
                <w:lang w:eastAsia="en-IN"/>
              </w:rPr>
              <w:t xml:space="preserve">Instant QC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CA0A1B" w14:textId="77777777" w:rsidR="00020FEE" w:rsidRDefault="00020FEE" w:rsidP="001C6D36">
            <w:pPr>
              <w:rPr>
                <w:color w:val="000000"/>
                <w:lang w:eastAsia="en-IN"/>
              </w:rPr>
            </w:pPr>
            <w:r>
              <w:rPr>
                <w:color w:val="000000"/>
                <w:lang w:eastAsia="en-IN"/>
              </w:rPr>
              <w:t>Total Images: 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F286AD"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255EA8"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AD3BA2" w14:textId="77777777" w:rsidR="00020FEE" w:rsidRDefault="00020FEE" w:rsidP="001C6D36">
            <w:pPr>
              <w:rPr>
                <w:color w:val="000000"/>
                <w:lang w:eastAsia="en-IN"/>
              </w:rPr>
            </w:pPr>
            <w:r>
              <w:rPr>
                <w:color w:val="000000"/>
                <w:lang w:eastAsia="en-IN"/>
              </w:rPr>
              <w:t> </w:t>
            </w:r>
          </w:p>
        </w:tc>
      </w:tr>
      <w:tr w:rsidR="00020FEE" w14:paraId="3A74D25D" w14:textId="77777777" w:rsidTr="001C6D36">
        <w:trPr>
          <w:trHeight w:val="300"/>
        </w:trPr>
        <w:tc>
          <w:tcPr>
            <w:tcW w:w="0" w:type="auto"/>
            <w:vMerge/>
            <w:tcBorders>
              <w:top w:val="nil"/>
              <w:left w:val="single" w:sz="8" w:space="0" w:color="auto"/>
              <w:bottom w:val="single" w:sz="8" w:space="0" w:color="auto"/>
              <w:right w:val="single" w:sz="8" w:space="0" w:color="auto"/>
            </w:tcBorders>
            <w:vAlign w:val="center"/>
            <w:hideMark/>
          </w:tcPr>
          <w:p w14:paraId="727DE76C" w14:textId="77777777" w:rsidR="00020FEE" w:rsidRDefault="00020FEE" w:rsidP="001C6D36">
            <w:pPr>
              <w:rPr>
                <w:rFonts w:ascii="Calibri" w:hAnsi="Calibri" w:cs="Calibri"/>
                <w:color w:val="000000"/>
                <w:lang w:eastAsia="en-I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240BE6"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78E96585" w14:textId="77777777" w:rsidR="00020FEE" w:rsidRDefault="00020FEE" w:rsidP="001C6D36">
            <w:pPr>
              <w:rPr>
                <w:color w:val="000000"/>
                <w:lang w:eastAsia="en-IN"/>
              </w:rPr>
            </w:pPr>
            <w:r>
              <w:rPr>
                <w:color w:val="000000"/>
                <w:lang w:eastAsia="en-IN"/>
              </w:rPr>
              <w:t>Live Photo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E89FE5"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4AE257"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DA0EC1" w14:textId="77777777" w:rsidR="00020FEE" w:rsidRDefault="00020FEE" w:rsidP="001C6D36">
            <w:pPr>
              <w:rPr>
                <w:color w:val="000000"/>
                <w:lang w:eastAsia="en-IN"/>
              </w:rPr>
            </w:pPr>
            <w:r>
              <w:rPr>
                <w:color w:val="000000"/>
                <w:lang w:eastAsia="en-IN"/>
              </w:rPr>
              <w:t> </w:t>
            </w:r>
          </w:p>
        </w:tc>
      </w:tr>
      <w:tr w:rsidR="00020FEE" w14:paraId="3B900E44" w14:textId="77777777" w:rsidTr="001C6D36">
        <w:trPr>
          <w:trHeight w:val="300"/>
        </w:trPr>
        <w:tc>
          <w:tcPr>
            <w:tcW w:w="0" w:type="auto"/>
            <w:vMerge/>
            <w:tcBorders>
              <w:top w:val="nil"/>
              <w:left w:val="single" w:sz="8" w:space="0" w:color="auto"/>
              <w:bottom w:val="single" w:sz="8" w:space="0" w:color="auto"/>
              <w:right w:val="single" w:sz="8" w:space="0" w:color="auto"/>
            </w:tcBorders>
            <w:vAlign w:val="center"/>
            <w:hideMark/>
          </w:tcPr>
          <w:p w14:paraId="2EB701DE" w14:textId="77777777" w:rsidR="00020FEE" w:rsidRDefault="00020FEE" w:rsidP="001C6D36">
            <w:pPr>
              <w:rPr>
                <w:rFonts w:ascii="Calibri" w:hAnsi="Calibri" w:cs="Calibri"/>
                <w:color w:val="000000"/>
                <w:lang w:eastAsia="en-I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CF7173" w14:textId="77777777" w:rsidR="00020FEE" w:rsidRDefault="00020FEE" w:rsidP="001C6D36">
            <w:pPr>
              <w:rPr>
                <w:color w:val="000000"/>
                <w:lang w:eastAsia="en-IN"/>
              </w:rPr>
            </w:pPr>
            <w:r>
              <w:rPr>
                <w:color w:val="000000"/>
                <w:lang w:eastAsia="en-IN"/>
              </w:rPr>
              <w:t>Other Docs</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A400D69" w14:textId="77777777" w:rsidR="00020FEE" w:rsidRDefault="00020FEE" w:rsidP="001C6D36">
            <w:pPr>
              <w:rPr>
                <w:color w:val="000000"/>
                <w:lang w:eastAsia="en-IN"/>
              </w:rPr>
            </w:pPr>
            <w:r>
              <w:rPr>
                <w:color w:val="000000"/>
                <w:lang w:eastAsia="en-IN"/>
              </w:rPr>
              <w:t>Customer Voter ID Front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4F5DAB"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C951E0"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56AF4D" w14:textId="77777777" w:rsidR="00020FEE" w:rsidRDefault="00020FEE" w:rsidP="001C6D36">
            <w:pPr>
              <w:rPr>
                <w:color w:val="000000"/>
                <w:lang w:eastAsia="en-IN"/>
              </w:rPr>
            </w:pPr>
            <w:r>
              <w:rPr>
                <w:color w:val="000000"/>
                <w:lang w:eastAsia="en-IN"/>
              </w:rPr>
              <w:t> </w:t>
            </w:r>
          </w:p>
        </w:tc>
      </w:tr>
      <w:tr w:rsidR="00020FEE" w14:paraId="2B60599B" w14:textId="77777777" w:rsidTr="001C6D36">
        <w:trPr>
          <w:trHeight w:val="330"/>
        </w:trPr>
        <w:tc>
          <w:tcPr>
            <w:tcW w:w="0" w:type="auto"/>
            <w:vMerge/>
            <w:tcBorders>
              <w:top w:val="nil"/>
              <w:left w:val="single" w:sz="8" w:space="0" w:color="auto"/>
              <w:bottom w:val="single" w:sz="8" w:space="0" w:color="auto"/>
              <w:right w:val="single" w:sz="8" w:space="0" w:color="auto"/>
            </w:tcBorders>
            <w:vAlign w:val="center"/>
            <w:hideMark/>
          </w:tcPr>
          <w:p w14:paraId="208012C2" w14:textId="77777777" w:rsidR="00020FEE" w:rsidRDefault="00020FEE" w:rsidP="001C6D36">
            <w:pPr>
              <w:rPr>
                <w:rFonts w:ascii="Calibri" w:hAnsi="Calibri" w:cs="Calibri"/>
                <w:color w:val="000000"/>
                <w:lang w:eastAsia="en-I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5C5DF6"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E8D9D21" w14:textId="77777777" w:rsidR="00020FEE" w:rsidRDefault="00020FEE" w:rsidP="001C6D36">
            <w:pPr>
              <w:rPr>
                <w:color w:val="000000"/>
                <w:lang w:eastAsia="en-IN"/>
              </w:rPr>
            </w:pPr>
            <w:r>
              <w:rPr>
                <w:color w:val="000000"/>
                <w:lang w:eastAsia="en-IN"/>
              </w:rPr>
              <w:t>Customer Voter ID Back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D1D116"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4EE127"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207CCB" w14:textId="77777777" w:rsidR="00020FEE" w:rsidRDefault="00020FEE" w:rsidP="001C6D36">
            <w:pPr>
              <w:rPr>
                <w:color w:val="000000"/>
                <w:lang w:eastAsia="en-IN"/>
              </w:rPr>
            </w:pPr>
            <w:r>
              <w:rPr>
                <w:color w:val="000000"/>
                <w:lang w:eastAsia="en-IN"/>
              </w:rPr>
              <w:t> </w:t>
            </w:r>
          </w:p>
        </w:tc>
      </w:tr>
      <w:tr w:rsidR="00020FEE" w14:paraId="52916F7B" w14:textId="77777777" w:rsidTr="001C6D36">
        <w:trPr>
          <w:trHeight w:val="401"/>
        </w:trPr>
        <w:tc>
          <w:tcPr>
            <w:tcW w:w="0" w:type="auto"/>
            <w:vMerge/>
            <w:tcBorders>
              <w:top w:val="nil"/>
              <w:left w:val="single" w:sz="8" w:space="0" w:color="auto"/>
              <w:bottom w:val="single" w:sz="8" w:space="0" w:color="auto"/>
              <w:right w:val="single" w:sz="8" w:space="0" w:color="auto"/>
            </w:tcBorders>
            <w:vAlign w:val="center"/>
            <w:hideMark/>
          </w:tcPr>
          <w:p w14:paraId="2A5A4B54" w14:textId="77777777" w:rsidR="00020FEE" w:rsidRDefault="00020FEE" w:rsidP="001C6D36">
            <w:pPr>
              <w:rPr>
                <w:rFonts w:ascii="Calibri" w:hAnsi="Calibri" w:cs="Calibri"/>
                <w:color w:val="000000"/>
                <w:lang w:eastAsia="en-I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089BF2"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653893B" w14:textId="77777777" w:rsidR="00020FEE" w:rsidRDefault="00020FEE" w:rsidP="001C6D36">
            <w:pPr>
              <w:rPr>
                <w:color w:val="000000"/>
                <w:lang w:eastAsia="en-IN"/>
              </w:rPr>
            </w:pPr>
            <w:r>
              <w:rPr>
                <w:color w:val="000000"/>
                <w:lang w:eastAsia="en-IN"/>
              </w:rPr>
              <w:t>HHA Spouse KYC Front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C448A5"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39BDD" w14:textId="77777777" w:rsidR="00020FEE" w:rsidRDefault="00020FEE" w:rsidP="001C6D36">
            <w:pPr>
              <w:rPr>
                <w:color w:val="000000"/>
                <w:lang w:eastAsia="en-IN"/>
              </w:rPr>
            </w:pPr>
            <w:r>
              <w:rPr>
                <w:color w:val="000000"/>
                <w:lang w:eastAsia="en-IN"/>
              </w:rPr>
              <w:t>HHA + Insurance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1F306D" w14:textId="77777777" w:rsidR="00020FEE" w:rsidRDefault="00020FEE" w:rsidP="001C6D36">
            <w:pPr>
              <w:rPr>
                <w:color w:val="FF0000"/>
                <w:lang w:eastAsia="en-IN"/>
              </w:rPr>
            </w:pPr>
            <w:r>
              <w:rPr>
                <w:color w:val="FF0000"/>
                <w:lang w:eastAsia="en-IN"/>
              </w:rPr>
              <w:t>If HH will be Spouse,Co-insurer also same</w:t>
            </w:r>
          </w:p>
        </w:tc>
      </w:tr>
      <w:tr w:rsidR="00020FEE" w14:paraId="10E582CF" w14:textId="77777777" w:rsidTr="001C6D36">
        <w:trPr>
          <w:trHeight w:val="300"/>
        </w:trPr>
        <w:tc>
          <w:tcPr>
            <w:tcW w:w="0" w:type="auto"/>
            <w:vMerge/>
            <w:tcBorders>
              <w:top w:val="nil"/>
              <w:left w:val="single" w:sz="8" w:space="0" w:color="auto"/>
              <w:bottom w:val="single" w:sz="8" w:space="0" w:color="auto"/>
              <w:right w:val="single" w:sz="8" w:space="0" w:color="auto"/>
            </w:tcBorders>
            <w:vAlign w:val="center"/>
            <w:hideMark/>
          </w:tcPr>
          <w:p w14:paraId="306EB021" w14:textId="77777777" w:rsidR="00020FEE" w:rsidRDefault="00020FEE" w:rsidP="001C6D36">
            <w:pPr>
              <w:rPr>
                <w:rFonts w:ascii="Calibri" w:hAnsi="Calibri" w:cs="Calibri"/>
                <w:color w:val="000000"/>
                <w:lang w:eastAsia="en-I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67B1CA"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21C5705" w14:textId="77777777" w:rsidR="00020FEE" w:rsidRDefault="00020FEE" w:rsidP="001C6D36">
            <w:pPr>
              <w:rPr>
                <w:color w:val="000000"/>
                <w:lang w:eastAsia="en-IN"/>
              </w:rPr>
            </w:pPr>
            <w:r>
              <w:rPr>
                <w:color w:val="000000"/>
                <w:lang w:eastAsia="en-IN"/>
              </w:rPr>
              <w:t>HHA Spouse KYC Back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431CFB"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BB8B93" w14:textId="77777777" w:rsidR="00020FEE" w:rsidRDefault="00020FEE" w:rsidP="001C6D36">
            <w:pPr>
              <w:rPr>
                <w:color w:val="000000"/>
                <w:lang w:eastAsia="en-IN"/>
              </w:rPr>
            </w:pPr>
            <w:r>
              <w:rPr>
                <w:color w:val="000000"/>
                <w:lang w:eastAsia="en-IN"/>
              </w:rPr>
              <w:t>HHA + Insurance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E63754" w14:textId="77777777" w:rsidR="00020FEE" w:rsidRDefault="00020FEE" w:rsidP="001C6D36">
            <w:pPr>
              <w:rPr>
                <w:color w:val="000000"/>
                <w:lang w:eastAsia="en-IN"/>
              </w:rPr>
            </w:pPr>
            <w:r>
              <w:rPr>
                <w:color w:val="000000"/>
                <w:lang w:eastAsia="en-IN"/>
              </w:rPr>
              <w:t> </w:t>
            </w:r>
          </w:p>
        </w:tc>
      </w:tr>
      <w:tr w:rsidR="00020FEE" w14:paraId="0F905DAD" w14:textId="77777777" w:rsidTr="001C6D36">
        <w:trPr>
          <w:trHeight w:val="242"/>
        </w:trPr>
        <w:tc>
          <w:tcPr>
            <w:tcW w:w="0" w:type="auto"/>
            <w:vMerge/>
            <w:tcBorders>
              <w:top w:val="nil"/>
              <w:left w:val="single" w:sz="8" w:space="0" w:color="auto"/>
              <w:bottom w:val="single" w:sz="8" w:space="0" w:color="auto"/>
              <w:right w:val="single" w:sz="8" w:space="0" w:color="auto"/>
            </w:tcBorders>
            <w:vAlign w:val="center"/>
            <w:hideMark/>
          </w:tcPr>
          <w:p w14:paraId="4FD80B40" w14:textId="77777777" w:rsidR="00020FEE" w:rsidRDefault="00020FEE" w:rsidP="001C6D36">
            <w:pPr>
              <w:rPr>
                <w:rFonts w:ascii="Calibri" w:hAnsi="Calibri" w:cs="Calibri"/>
                <w:color w:val="000000"/>
                <w:lang w:eastAsia="en-I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347E1A"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2ED67BD8" w14:textId="77777777" w:rsidR="00020FEE" w:rsidRDefault="00020FEE" w:rsidP="001C6D36">
            <w:pPr>
              <w:rPr>
                <w:color w:val="000000"/>
                <w:lang w:eastAsia="en-IN"/>
              </w:rPr>
            </w:pPr>
            <w:r>
              <w:rPr>
                <w:color w:val="000000"/>
                <w:lang w:eastAsia="en-IN"/>
              </w:rPr>
              <w:t>Co-Insured KYC Front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59E37C"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78F9F8" w14:textId="77777777" w:rsidR="00020FEE" w:rsidRDefault="00020FEE" w:rsidP="001C6D36">
            <w:pPr>
              <w:rPr>
                <w:color w:val="000000"/>
                <w:lang w:eastAsia="en-IN"/>
              </w:rPr>
            </w:pPr>
            <w:r>
              <w:rPr>
                <w:color w:val="000000"/>
                <w:lang w:eastAsia="en-IN"/>
              </w:rPr>
              <w:t>Insurance purpose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1A648E" w14:textId="77777777" w:rsidR="00020FEE" w:rsidRDefault="00020FEE" w:rsidP="001C6D36">
            <w:pPr>
              <w:rPr>
                <w:color w:val="FF0000"/>
                <w:lang w:eastAsia="en-IN"/>
              </w:rPr>
            </w:pPr>
            <w:r>
              <w:rPr>
                <w:color w:val="FF0000"/>
                <w:lang w:eastAsia="en-IN"/>
              </w:rPr>
              <w:t>If Spouse Age &gt;58,Co-Insurer should be other HHM</w:t>
            </w:r>
          </w:p>
        </w:tc>
      </w:tr>
      <w:tr w:rsidR="00020FEE" w14:paraId="2A63E49E" w14:textId="77777777" w:rsidTr="001C6D36">
        <w:trPr>
          <w:trHeight w:val="300"/>
        </w:trPr>
        <w:tc>
          <w:tcPr>
            <w:tcW w:w="0" w:type="auto"/>
            <w:vMerge/>
            <w:tcBorders>
              <w:top w:val="nil"/>
              <w:left w:val="single" w:sz="8" w:space="0" w:color="auto"/>
              <w:bottom w:val="single" w:sz="8" w:space="0" w:color="auto"/>
              <w:right w:val="single" w:sz="8" w:space="0" w:color="auto"/>
            </w:tcBorders>
            <w:vAlign w:val="center"/>
            <w:hideMark/>
          </w:tcPr>
          <w:p w14:paraId="30667145" w14:textId="77777777" w:rsidR="00020FEE" w:rsidRDefault="00020FEE" w:rsidP="001C6D36">
            <w:pPr>
              <w:rPr>
                <w:rFonts w:ascii="Calibri" w:hAnsi="Calibri" w:cs="Calibri"/>
                <w:color w:val="000000"/>
                <w:lang w:eastAsia="en-I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14277B"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513B8DAC" w14:textId="77777777" w:rsidR="00020FEE" w:rsidRDefault="00020FEE" w:rsidP="001C6D36">
            <w:pPr>
              <w:rPr>
                <w:color w:val="000000"/>
                <w:lang w:eastAsia="en-IN"/>
              </w:rPr>
            </w:pPr>
            <w:r>
              <w:rPr>
                <w:color w:val="000000"/>
                <w:lang w:eastAsia="en-IN"/>
              </w:rPr>
              <w:t>Co-Insured KYC Back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B6E037"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C48AEE" w14:textId="77777777" w:rsidR="00020FEE" w:rsidRDefault="00020FEE" w:rsidP="001C6D36">
            <w:pPr>
              <w:rPr>
                <w:color w:val="000000"/>
                <w:lang w:eastAsia="en-IN"/>
              </w:rPr>
            </w:pPr>
            <w:r>
              <w:rPr>
                <w:color w:val="000000"/>
                <w:lang w:eastAsia="en-IN"/>
              </w:rPr>
              <w:t>Insurance purpose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128422" w14:textId="77777777" w:rsidR="00020FEE" w:rsidRDefault="00020FEE" w:rsidP="001C6D36">
            <w:pPr>
              <w:rPr>
                <w:color w:val="000000"/>
                <w:lang w:eastAsia="en-IN"/>
              </w:rPr>
            </w:pPr>
            <w:r>
              <w:rPr>
                <w:color w:val="000000"/>
                <w:lang w:eastAsia="en-IN"/>
              </w:rPr>
              <w:t> </w:t>
            </w:r>
          </w:p>
        </w:tc>
      </w:tr>
      <w:tr w:rsidR="00020FEE" w14:paraId="4DEED2F9" w14:textId="77777777" w:rsidTr="001C6D36">
        <w:trPr>
          <w:trHeight w:val="300"/>
        </w:trPr>
        <w:tc>
          <w:tcPr>
            <w:tcW w:w="0" w:type="auto"/>
            <w:vMerge/>
            <w:tcBorders>
              <w:top w:val="nil"/>
              <w:left w:val="single" w:sz="8" w:space="0" w:color="auto"/>
              <w:bottom w:val="single" w:sz="8" w:space="0" w:color="auto"/>
              <w:right w:val="single" w:sz="8" w:space="0" w:color="auto"/>
            </w:tcBorders>
            <w:vAlign w:val="center"/>
            <w:hideMark/>
          </w:tcPr>
          <w:p w14:paraId="55465A30" w14:textId="77777777" w:rsidR="00020FEE" w:rsidRDefault="00020FEE" w:rsidP="001C6D36">
            <w:pPr>
              <w:rPr>
                <w:rFonts w:ascii="Calibri" w:hAnsi="Calibri" w:cs="Calibri"/>
                <w:color w:val="000000"/>
                <w:lang w:eastAsia="en-I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FEC6A5"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77176E4C" w14:textId="77777777" w:rsidR="00020FEE" w:rsidRDefault="00020FEE" w:rsidP="001C6D36">
            <w:pPr>
              <w:rPr>
                <w:color w:val="000000"/>
                <w:lang w:eastAsia="en-IN"/>
              </w:rPr>
            </w:pPr>
            <w:r>
              <w:rPr>
                <w:color w:val="000000"/>
                <w:lang w:eastAsia="en-IN"/>
              </w:rPr>
              <w:t>Bank Pass book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EF48F4"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CE8F7B"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634F88" w14:textId="77777777" w:rsidR="00020FEE" w:rsidRDefault="00020FEE" w:rsidP="001C6D36">
            <w:pPr>
              <w:rPr>
                <w:color w:val="000000"/>
                <w:lang w:eastAsia="en-IN"/>
              </w:rPr>
            </w:pPr>
            <w:r>
              <w:rPr>
                <w:color w:val="000000"/>
                <w:lang w:eastAsia="en-IN"/>
              </w:rPr>
              <w:t> </w:t>
            </w:r>
          </w:p>
        </w:tc>
      </w:tr>
      <w:tr w:rsidR="00020FEE" w14:paraId="764549A3" w14:textId="77777777" w:rsidTr="001C6D36">
        <w:trPr>
          <w:trHeight w:val="300"/>
        </w:trPr>
        <w:tc>
          <w:tcPr>
            <w:tcW w:w="0" w:type="auto"/>
            <w:vMerge/>
            <w:tcBorders>
              <w:top w:val="nil"/>
              <w:left w:val="single" w:sz="8" w:space="0" w:color="auto"/>
              <w:bottom w:val="single" w:sz="8" w:space="0" w:color="auto"/>
              <w:right w:val="single" w:sz="8" w:space="0" w:color="auto"/>
            </w:tcBorders>
            <w:vAlign w:val="center"/>
            <w:hideMark/>
          </w:tcPr>
          <w:p w14:paraId="5E2067A2" w14:textId="77777777" w:rsidR="00020FEE" w:rsidRDefault="00020FEE" w:rsidP="001C6D36">
            <w:pPr>
              <w:rPr>
                <w:rFonts w:ascii="Calibri" w:hAnsi="Calibri" w:cs="Calibri"/>
                <w:color w:val="000000"/>
                <w:lang w:eastAsia="en-I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48F24" w14:textId="77777777" w:rsidR="00020FEE" w:rsidRDefault="00020FEE" w:rsidP="001C6D36">
            <w:pPr>
              <w:rPr>
                <w:color w:val="000000"/>
                <w:lang w:eastAsia="en-IN"/>
              </w:rPr>
            </w:pPr>
            <w:r>
              <w:rPr>
                <w:color w:val="000000"/>
                <w:lang w:eastAsia="en-IN"/>
              </w:rPr>
              <w:t>Group Completion &amp; File Upload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641107"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EDEED1"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EFA762"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F5442C" w14:textId="77777777" w:rsidR="00020FEE" w:rsidRDefault="00020FEE" w:rsidP="001C6D36">
            <w:pPr>
              <w:rPr>
                <w:color w:val="000000"/>
                <w:lang w:eastAsia="en-IN"/>
              </w:rPr>
            </w:pPr>
            <w:r>
              <w:rPr>
                <w:color w:val="000000"/>
                <w:lang w:eastAsia="en-IN"/>
              </w:rPr>
              <w:t> </w:t>
            </w:r>
          </w:p>
        </w:tc>
      </w:tr>
      <w:tr w:rsidR="00020FEE" w14:paraId="46A5E65D" w14:textId="77777777" w:rsidTr="001C6D36">
        <w:trPr>
          <w:trHeight w:val="300"/>
        </w:trPr>
        <w:tc>
          <w:tcPr>
            <w:tcW w:w="0" w:type="auto"/>
            <w:vMerge/>
            <w:tcBorders>
              <w:top w:val="nil"/>
              <w:left w:val="single" w:sz="8" w:space="0" w:color="auto"/>
              <w:bottom w:val="single" w:sz="8" w:space="0" w:color="auto"/>
              <w:right w:val="single" w:sz="8" w:space="0" w:color="auto"/>
            </w:tcBorders>
            <w:vAlign w:val="center"/>
            <w:hideMark/>
          </w:tcPr>
          <w:p w14:paraId="5B26E381" w14:textId="77777777" w:rsidR="00020FEE" w:rsidRDefault="00020FEE" w:rsidP="001C6D36">
            <w:pPr>
              <w:rPr>
                <w:rFonts w:ascii="Calibri" w:hAnsi="Calibri" w:cs="Calibri"/>
                <w:color w:val="000000"/>
                <w:lang w:eastAsia="en-I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F2BE46" w14:textId="77777777" w:rsidR="00020FEE" w:rsidRDefault="00020FEE" w:rsidP="001C6D36">
            <w:pPr>
              <w:rPr>
                <w:color w:val="000000"/>
                <w:lang w:eastAsia="en-IN"/>
              </w:rPr>
            </w:pPr>
            <w:r>
              <w:rPr>
                <w:color w:val="000000"/>
                <w:lang w:eastAsia="en-IN"/>
              </w:rPr>
              <w:t>Group Entry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A91A4"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32377D"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879A5E"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39C776" w14:textId="77777777" w:rsidR="00020FEE" w:rsidRDefault="00020FEE" w:rsidP="001C6D36">
            <w:pPr>
              <w:rPr>
                <w:color w:val="000000"/>
                <w:lang w:eastAsia="en-IN"/>
              </w:rPr>
            </w:pPr>
            <w:r>
              <w:rPr>
                <w:color w:val="000000"/>
                <w:lang w:eastAsia="en-IN"/>
              </w:rPr>
              <w:t> </w:t>
            </w:r>
          </w:p>
        </w:tc>
      </w:tr>
      <w:tr w:rsidR="00020FEE" w14:paraId="1D315234" w14:textId="77777777" w:rsidTr="001C6D36">
        <w:trPr>
          <w:trHeight w:val="300"/>
        </w:trPr>
        <w:tc>
          <w:tcPr>
            <w:tcW w:w="0" w:type="auto"/>
            <w:vMerge/>
            <w:tcBorders>
              <w:top w:val="nil"/>
              <w:left w:val="single" w:sz="8" w:space="0" w:color="auto"/>
              <w:bottom w:val="single" w:sz="8" w:space="0" w:color="auto"/>
              <w:right w:val="single" w:sz="8" w:space="0" w:color="auto"/>
            </w:tcBorders>
            <w:vAlign w:val="center"/>
            <w:hideMark/>
          </w:tcPr>
          <w:p w14:paraId="65835839" w14:textId="77777777" w:rsidR="00020FEE" w:rsidRDefault="00020FEE" w:rsidP="001C6D36">
            <w:pPr>
              <w:rPr>
                <w:rFonts w:ascii="Calibri" w:hAnsi="Calibri" w:cs="Calibri"/>
                <w:color w:val="000000"/>
                <w:lang w:eastAsia="en-I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DC65C2" w14:textId="77777777" w:rsidR="00020FEE" w:rsidRDefault="00020FEE" w:rsidP="001C6D36">
            <w:pPr>
              <w:rPr>
                <w:color w:val="000000"/>
                <w:lang w:eastAsia="en-IN"/>
              </w:rPr>
            </w:pPr>
            <w:r>
              <w:rPr>
                <w:color w:val="000000"/>
                <w:lang w:eastAsia="en-IN"/>
              </w:rPr>
              <w:t>  a. Dedupe (Under process &amp; Live)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38C89F"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75736C"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D9D338"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88F525" w14:textId="77777777" w:rsidR="00020FEE" w:rsidRDefault="00020FEE" w:rsidP="001C6D36">
            <w:pPr>
              <w:rPr>
                <w:color w:val="000000"/>
                <w:lang w:eastAsia="en-IN"/>
              </w:rPr>
            </w:pPr>
            <w:r>
              <w:rPr>
                <w:color w:val="000000"/>
                <w:lang w:eastAsia="en-IN"/>
              </w:rPr>
              <w:t> </w:t>
            </w:r>
          </w:p>
        </w:tc>
      </w:tr>
      <w:tr w:rsidR="00020FEE" w14:paraId="49F42CED"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2B4C7E" w14:textId="77777777" w:rsidR="00020FEE" w:rsidRDefault="00020FEE" w:rsidP="001C6D36">
            <w:pPr>
              <w:jc w:val="center"/>
              <w:rPr>
                <w:color w:val="000000"/>
                <w:lang w:eastAsia="en-IN"/>
              </w:rPr>
            </w:pPr>
            <w:r>
              <w:rPr>
                <w:color w:val="000000"/>
                <w:lang w:eastAsia="en-I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2228B6" w14:textId="77777777" w:rsidR="00020FEE" w:rsidRDefault="00020FEE" w:rsidP="001C6D36">
            <w:pPr>
              <w:rPr>
                <w:b/>
                <w:bCs/>
                <w:color w:val="000000"/>
                <w:lang w:eastAsia="en-IN"/>
              </w:rPr>
            </w:pPr>
            <w:r>
              <w:rPr>
                <w:b/>
                <w:bCs/>
                <w:color w:val="000000"/>
                <w:lang w:eastAsia="en-IN"/>
              </w:rPr>
              <w:t>PD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8084AA"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6E5098"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16891F"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97430D" w14:textId="77777777" w:rsidR="00020FEE" w:rsidRDefault="00020FEE" w:rsidP="001C6D36">
            <w:pPr>
              <w:rPr>
                <w:color w:val="000000"/>
                <w:lang w:eastAsia="en-IN"/>
              </w:rPr>
            </w:pPr>
            <w:r>
              <w:rPr>
                <w:color w:val="000000"/>
                <w:lang w:eastAsia="en-IN"/>
              </w:rPr>
              <w:t> </w:t>
            </w:r>
          </w:p>
        </w:tc>
      </w:tr>
      <w:tr w:rsidR="00020FEE" w14:paraId="4097F79B"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6C6CD2" w14:textId="77777777" w:rsidR="00020FEE" w:rsidRDefault="00020FEE" w:rsidP="001C6D36">
            <w:pPr>
              <w:jc w:val="center"/>
              <w:rPr>
                <w:color w:val="000000"/>
                <w:lang w:eastAsia="en-IN"/>
              </w:rPr>
            </w:pPr>
            <w:r>
              <w:rPr>
                <w:color w:val="000000"/>
                <w:lang w:eastAsia="en-I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977D45" w14:textId="77777777" w:rsidR="00020FEE" w:rsidRDefault="00020FEE" w:rsidP="001C6D36">
            <w:pPr>
              <w:rPr>
                <w:b/>
                <w:bCs/>
                <w:color w:val="000000"/>
                <w:lang w:eastAsia="en-IN"/>
              </w:rPr>
            </w:pPr>
            <w:r>
              <w:rPr>
                <w:b/>
                <w:bCs/>
                <w:color w:val="000000"/>
                <w:lang w:eastAsia="en-IN"/>
              </w:rPr>
              <w:t>CGT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AD96C2"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7D7063"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4D4CA0"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81549E" w14:textId="77777777" w:rsidR="00020FEE" w:rsidRDefault="00020FEE" w:rsidP="001C6D36">
            <w:pPr>
              <w:rPr>
                <w:color w:val="000000"/>
                <w:lang w:eastAsia="en-IN"/>
              </w:rPr>
            </w:pPr>
            <w:r>
              <w:rPr>
                <w:color w:val="000000"/>
                <w:lang w:eastAsia="en-IN"/>
              </w:rPr>
              <w:t> </w:t>
            </w:r>
          </w:p>
        </w:tc>
      </w:tr>
      <w:tr w:rsidR="00020FEE" w14:paraId="2355F28F"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02D6B8" w14:textId="77777777" w:rsidR="00020FEE" w:rsidRDefault="00020FEE" w:rsidP="001C6D36">
            <w:pPr>
              <w:jc w:val="center"/>
              <w:rPr>
                <w:color w:val="000000"/>
                <w:lang w:eastAsia="en-IN"/>
              </w:rPr>
            </w:pPr>
            <w:r>
              <w:rPr>
                <w:color w:val="000000"/>
                <w:lang w:eastAsia="en-I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F4096B" w14:textId="77777777" w:rsidR="00020FEE" w:rsidRDefault="00020FEE" w:rsidP="001C6D36">
            <w:pPr>
              <w:rPr>
                <w:b/>
                <w:bCs/>
                <w:color w:val="000000"/>
                <w:lang w:eastAsia="en-IN"/>
              </w:rPr>
            </w:pPr>
            <w:r>
              <w:rPr>
                <w:b/>
                <w:bCs/>
                <w:color w:val="000000"/>
                <w:lang w:eastAsia="en-IN"/>
              </w:rPr>
              <w:t>GRT - BM</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A06AB" w14:textId="77777777" w:rsidR="00020FEE" w:rsidRDefault="00020FEE" w:rsidP="001C6D36">
            <w:pPr>
              <w:rPr>
                <w:color w:val="FF0000"/>
                <w:lang w:eastAsia="en-IN"/>
              </w:rPr>
            </w:pPr>
            <w:r>
              <w:rPr>
                <w:color w:val="FF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7E9BD1"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2CAEFD"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4208BB" w14:textId="77777777" w:rsidR="00020FEE" w:rsidRDefault="00020FEE" w:rsidP="001C6D36">
            <w:pPr>
              <w:rPr>
                <w:color w:val="000000"/>
                <w:lang w:eastAsia="en-IN"/>
              </w:rPr>
            </w:pPr>
            <w:r>
              <w:rPr>
                <w:color w:val="000000"/>
                <w:lang w:eastAsia="en-IN"/>
              </w:rPr>
              <w:t> </w:t>
            </w:r>
          </w:p>
        </w:tc>
      </w:tr>
      <w:tr w:rsidR="00020FEE" w14:paraId="33BFDE0D" w14:textId="77777777" w:rsidTr="001C6D36">
        <w:trPr>
          <w:trHeight w:val="45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471EE8" w14:textId="77777777" w:rsidR="00020FEE" w:rsidRDefault="00020FEE" w:rsidP="001C6D36">
            <w:pPr>
              <w:jc w:val="center"/>
              <w:rPr>
                <w:color w:val="000000"/>
                <w:lang w:eastAsia="en-IN"/>
              </w:rPr>
            </w:pPr>
            <w:r>
              <w:rPr>
                <w:color w:val="000000"/>
                <w:lang w:eastAsia="en-I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7984A5" w14:textId="77777777" w:rsidR="00020FEE" w:rsidRDefault="00020FEE" w:rsidP="001C6D36">
            <w:pPr>
              <w:rPr>
                <w:b/>
                <w:bCs/>
                <w:color w:val="000000"/>
                <w:lang w:eastAsia="en-IN"/>
              </w:rPr>
            </w:pPr>
            <w:r>
              <w:rPr>
                <w:b/>
                <w:bCs/>
                <w:color w:val="000000"/>
                <w:lang w:eastAsia="en-IN"/>
              </w:rPr>
              <w:t>Data File Generation &amp; Sharing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28A08"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61173"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2A6839A0" w14:textId="77777777" w:rsidR="00020FEE" w:rsidRDefault="00020FEE" w:rsidP="001C6D36">
            <w:pPr>
              <w:rPr>
                <w:color w:val="000000"/>
                <w:lang w:eastAsia="en-IN"/>
              </w:rPr>
            </w:pPr>
            <w:r>
              <w:rPr>
                <w:color w:val="000000"/>
                <w:lang w:eastAsia="en-IN"/>
              </w:rPr>
              <w:t xml:space="preserve">Customer Creation File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778896" w14:textId="77777777" w:rsidR="00020FEE" w:rsidRDefault="00020FEE" w:rsidP="001C6D36">
            <w:pPr>
              <w:rPr>
                <w:color w:val="000000"/>
                <w:lang w:eastAsia="en-IN"/>
              </w:rPr>
            </w:pPr>
            <w:r>
              <w:rPr>
                <w:color w:val="000000"/>
                <w:lang w:eastAsia="en-IN"/>
              </w:rPr>
              <w:t>File formats to be shared to bank thru web portal (URL)</w:t>
            </w:r>
          </w:p>
        </w:tc>
      </w:tr>
      <w:tr w:rsidR="00020FEE" w14:paraId="77EB92ED" w14:textId="77777777" w:rsidTr="001C6D36">
        <w:trPr>
          <w:trHeight w:val="259"/>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B6606D" w14:textId="77777777" w:rsidR="00020FEE" w:rsidRDefault="00020FEE" w:rsidP="001C6D36">
            <w:pPr>
              <w:jc w:val="center"/>
              <w:rPr>
                <w:color w:val="000000"/>
                <w:lang w:eastAsia="en-IN"/>
              </w:rPr>
            </w:pPr>
            <w:r>
              <w:rPr>
                <w:color w:val="000000"/>
                <w:lang w:eastAsia="en-I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9E2F49" w14:textId="77777777" w:rsidR="00020FEE" w:rsidRDefault="00020FEE" w:rsidP="001C6D36">
            <w:pPr>
              <w:rPr>
                <w:b/>
                <w:bCs/>
                <w:color w:val="000000"/>
                <w:lang w:eastAsia="en-IN"/>
              </w:rPr>
            </w:pPr>
            <w:r>
              <w:rPr>
                <w:b/>
                <w:bCs/>
                <w:color w:val="000000"/>
                <w:lang w:eastAsia="en-IN"/>
              </w:rPr>
              <w:t>DVU Check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88B666"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CA2757" w14:textId="77777777" w:rsidR="00020FEE" w:rsidRDefault="00020FEE" w:rsidP="001C6D36">
            <w:pPr>
              <w:rPr>
                <w:color w:val="000000"/>
                <w:lang w:eastAsia="en-IN"/>
              </w:rPr>
            </w:pPr>
            <w:r>
              <w:rPr>
                <w:color w:val="000000"/>
                <w:lang w:eastAsia="en-IN"/>
              </w:rPr>
              <w:t>YBL</w:t>
            </w:r>
          </w:p>
        </w:tc>
        <w:tc>
          <w:tcPr>
            <w:tcW w:w="0" w:type="auto"/>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75542EF6" w14:textId="77777777" w:rsidR="00020FEE" w:rsidRDefault="00020FEE" w:rsidP="001C6D36">
            <w:pPr>
              <w:rPr>
                <w:color w:val="000000"/>
                <w:lang w:eastAsia="en-IN"/>
              </w:rPr>
            </w:pPr>
            <w:r>
              <w:rPr>
                <w:color w:val="000000"/>
                <w:lang w:eastAsia="en-IN"/>
              </w:rPr>
              <w:t>Quality Check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9A84F6" w14:textId="77777777" w:rsidR="00020FEE" w:rsidRDefault="00020FEE" w:rsidP="001C6D36">
            <w:pPr>
              <w:rPr>
                <w:color w:val="000000"/>
                <w:lang w:eastAsia="en-IN"/>
              </w:rPr>
            </w:pPr>
            <w:r>
              <w:rPr>
                <w:color w:val="000000"/>
                <w:lang w:eastAsia="en-IN"/>
              </w:rPr>
              <w:t>DVU to indicated to NOCPL/RO</w:t>
            </w:r>
          </w:p>
        </w:tc>
      </w:tr>
      <w:tr w:rsidR="00020FEE" w14:paraId="12903E7C"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708BD4" w14:textId="77777777" w:rsidR="00020FEE" w:rsidRDefault="00020FEE" w:rsidP="001C6D36">
            <w:pPr>
              <w:jc w:val="center"/>
              <w:rPr>
                <w:color w:val="000000"/>
                <w:lang w:eastAsia="en-IN"/>
              </w:rPr>
            </w:pPr>
            <w:r>
              <w:rPr>
                <w:color w:val="000000"/>
                <w:lang w:eastAsia="en-I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B11610" w14:textId="77777777" w:rsidR="00020FEE" w:rsidRDefault="00020FEE" w:rsidP="001C6D36">
            <w:pPr>
              <w:rPr>
                <w:b/>
                <w:bCs/>
                <w:color w:val="000000"/>
                <w:lang w:eastAsia="en-IN"/>
              </w:rPr>
            </w:pPr>
            <w:r>
              <w:rPr>
                <w:b/>
                <w:bCs/>
                <w:color w:val="000000"/>
                <w:lang w:eastAsia="en-IN"/>
              </w:rPr>
              <w:t>IMPS Maker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A839AE"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9A832"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653CB"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794D1D" w14:textId="77777777" w:rsidR="00020FEE" w:rsidRDefault="00020FEE" w:rsidP="001C6D36">
            <w:pPr>
              <w:rPr>
                <w:color w:val="000000"/>
                <w:lang w:eastAsia="en-IN"/>
              </w:rPr>
            </w:pPr>
            <w:r>
              <w:rPr>
                <w:color w:val="000000"/>
                <w:lang w:eastAsia="en-IN"/>
              </w:rPr>
              <w:t> </w:t>
            </w:r>
          </w:p>
        </w:tc>
      </w:tr>
      <w:tr w:rsidR="00020FEE" w14:paraId="3515AB9E"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B9D292" w14:textId="77777777" w:rsidR="00020FEE" w:rsidRDefault="00020FEE" w:rsidP="001C6D36">
            <w:pPr>
              <w:jc w:val="center"/>
              <w:rPr>
                <w:color w:val="000000"/>
                <w:lang w:eastAsia="en-IN"/>
              </w:rPr>
            </w:pPr>
            <w:r>
              <w:rPr>
                <w:color w:val="000000"/>
                <w:lang w:eastAsia="en-I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CFF55E" w14:textId="77777777" w:rsidR="00020FEE" w:rsidRDefault="00020FEE" w:rsidP="001C6D36">
            <w:pPr>
              <w:rPr>
                <w:b/>
                <w:bCs/>
                <w:color w:val="000000"/>
                <w:lang w:eastAsia="en-IN"/>
              </w:rPr>
            </w:pPr>
            <w:r>
              <w:rPr>
                <w:b/>
                <w:bCs/>
                <w:color w:val="000000"/>
                <w:lang w:eastAsia="en-IN"/>
              </w:rPr>
              <w:t>IMPS Checker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04F82E"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B1DF3D"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CE21E4"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F7160D" w14:textId="77777777" w:rsidR="00020FEE" w:rsidRDefault="00020FEE" w:rsidP="001C6D36">
            <w:pPr>
              <w:rPr>
                <w:color w:val="000000"/>
                <w:lang w:eastAsia="en-IN"/>
              </w:rPr>
            </w:pPr>
            <w:r>
              <w:rPr>
                <w:color w:val="000000"/>
                <w:lang w:eastAsia="en-IN"/>
              </w:rPr>
              <w:t> </w:t>
            </w:r>
          </w:p>
        </w:tc>
      </w:tr>
      <w:tr w:rsidR="00020FEE" w14:paraId="2DF241FA"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659D66" w14:textId="77777777" w:rsidR="00020FEE" w:rsidRDefault="00020FEE" w:rsidP="001C6D36">
            <w:pPr>
              <w:jc w:val="center"/>
              <w:rPr>
                <w:color w:val="000000"/>
                <w:lang w:eastAsia="en-IN"/>
              </w:rPr>
            </w:pPr>
            <w:r>
              <w:rPr>
                <w:color w:val="000000"/>
                <w:lang w:eastAsia="en-I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541318" w14:textId="77777777" w:rsidR="00020FEE" w:rsidRDefault="00020FEE" w:rsidP="001C6D36">
            <w:pPr>
              <w:rPr>
                <w:b/>
                <w:bCs/>
                <w:color w:val="000000"/>
                <w:lang w:eastAsia="en-IN"/>
              </w:rPr>
            </w:pPr>
            <w:r>
              <w:rPr>
                <w:b/>
                <w:bCs/>
                <w:color w:val="000000"/>
                <w:lang w:eastAsia="en-IN"/>
              </w:rPr>
              <w:t>IMPS Dedupe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6D4CAB"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232ADE"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304BF4"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DED084" w14:textId="77777777" w:rsidR="00020FEE" w:rsidRDefault="00020FEE" w:rsidP="001C6D36">
            <w:pPr>
              <w:rPr>
                <w:color w:val="000000"/>
                <w:lang w:eastAsia="en-IN"/>
              </w:rPr>
            </w:pPr>
            <w:r>
              <w:rPr>
                <w:color w:val="000000"/>
                <w:lang w:eastAsia="en-IN"/>
              </w:rPr>
              <w:t> </w:t>
            </w:r>
          </w:p>
        </w:tc>
      </w:tr>
      <w:tr w:rsidR="00020FEE" w14:paraId="14FA8F9B"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D9EE8F" w14:textId="77777777" w:rsidR="00020FEE" w:rsidRDefault="00020FEE" w:rsidP="001C6D36">
            <w:pPr>
              <w:jc w:val="center"/>
              <w:rPr>
                <w:color w:val="000000"/>
                <w:lang w:eastAsia="en-IN"/>
              </w:rPr>
            </w:pPr>
            <w:r>
              <w:rPr>
                <w:color w:val="000000"/>
                <w:lang w:eastAsia="en-IN"/>
              </w:rPr>
              <w:t>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A1BC83" w14:textId="77777777" w:rsidR="00020FEE" w:rsidRDefault="00020FEE" w:rsidP="001C6D36">
            <w:pPr>
              <w:rPr>
                <w:b/>
                <w:bCs/>
                <w:color w:val="000000"/>
                <w:lang w:eastAsia="en-IN"/>
              </w:rPr>
            </w:pPr>
            <w:r>
              <w:rPr>
                <w:b/>
                <w:bCs/>
                <w:color w:val="000000"/>
                <w:lang w:eastAsia="en-IN"/>
              </w:rPr>
              <w:t>Sanction from YBL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C9E241"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F9AA55" w14:textId="77777777" w:rsidR="00020FEE" w:rsidRDefault="00020FEE" w:rsidP="001C6D36">
            <w:pPr>
              <w:rPr>
                <w:color w:val="000000"/>
                <w:lang w:eastAsia="en-IN"/>
              </w:rPr>
            </w:pPr>
            <w:r>
              <w:rPr>
                <w:color w:val="000000"/>
                <w:lang w:eastAsia="en-IN"/>
              </w:rPr>
              <w:t>YBL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086D19" w14:textId="77777777" w:rsidR="00020FEE" w:rsidRDefault="00020FEE" w:rsidP="001C6D36">
            <w:pPr>
              <w:rPr>
                <w:color w:val="FF0000"/>
                <w:lang w:eastAsia="en-IN"/>
              </w:rPr>
            </w:pPr>
            <w:r>
              <w:rPr>
                <w:color w:val="FF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4E3957" w14:textId="77777777" w:rsidR="00020FEE" w:rsidRDefault="00020FEE" w:rsidP="001C6D36">
            <w:pPr>
              <w:rPr>
                <w:color w:val="000000"/>
                <w:lang w:eastAsia="en-IN"/>
              </w:rPr>
            </w:pPr>
            <w:r>
              <w:rPr>
                <w:color w:val="000000"/>
                <w:lang w:eastAsia="en-IN"/>
              </w:rPr>
              <w:t>Sanction Process</w:t>
            </w:r>
          </w:p>
        </w:tc>
      </w:tr>
      <w:tr w:rsidR="00020FEE" w14:paraId="4186993D"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63EE58" w14:textId="77777777" w:rsidR="00020FEE" w:rsidRDefault="00020FEE" w:rsidP="001C6D36">
            <w:pPr>
              <w:jc w:val="center"/>
              <w:rPr>
                <w:color w:val="000000"/>
                <w:lang w:eastAsia="en-IN"/>
              </w:rPr>
            </w:pPr>
            <w:r>
              <w:rPr>
                <w:color w:val="000000"/>
                <w:lang w:eastAsia="en-IN"/>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BB9948" w14:textId="77777777" w:rsidR="00020FEE" w:rsidRDefault="00020FEE" w:rsidP="001C6D36">
            <w:pPr>
              <w:rPr>
                <w:b/>
                <w:bCs/>
                <w:lang w:eastAsia="en-IN"/>
              </w:rPr>
            </w:pPr>
            <w:r>
              <w:rPr>
                <w:b/>
                <w:bCs/>
                <w:lang w:eastAsia="en-IN"/>
              </w:rPr>
              <w:t>Disbursement Docs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44DF9" w14:textId="77777777" w:rsidR="00020FEE" w:rsidRDefault="00020FEE" w:rsidP="001C6D36">
            <w:pPr>
              <w:rPr>
                <w:lang w:eastAsia="en-IN"/>
              </w:rPr>
            </w:pPr>
            <w:r>
              <w:rPr>
                <w:lang w:eastAsia="en-IN"/>
              </w:rPr>
              <w:t>AOF, Sanction letter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603C2B" w14:textId="77777777" w:rsidR="00020FEE" w:rsidRDefault="00020FEE" w:rsidP="001C6D36">
            <w:pPr>
              <w:rPr>
                <w:lang w:eastAsia="en-IN"/>
              </w:rPr>
            </w:pPr>
            <w:r>
              <w:rPr>
                <w:lang w:eastAsia="en-IN"/>
              </w:rPr>
              <w:t>YBL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F1416B" w14:textId="77777777" w:rsidR="00020FEE" w:rsidRDefault="00020FEE" w:rsidP="001C6D36">
            <w:pPr>
              <w:rPr>
                <w:lang w:eastAsia="en-IN"/>
              </w:rPr>
            </w:pPr>
            <w:r>
              <w:rPr>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679332" w14:textId="77777777" w:rsidR="00020FEE" w:rsidRDefault="00020FEE" w:rsidP="001C6D36">
            <w:pPr>
              <w:rPr>
                <w:lang w:eastAsia="en-IN"/>
              </w:rPr>
            </w:pPr>
            <w:r>
              <w:rPr>
                <w:lang w:eastAsia="en-IN"/>
              </w:rPr>
              <w:t>SFTP</w:t>
            </w:r>
          </w:p>
        </w:tc>
      </w:tr>
      <w:tr w:rsidR="00020FEE" w14:paraId="3192B63F"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B19C37" w14:textId="77777777" w:rsidR="00020FEE" w:rsidRDefault="00020FEE" w:rsidP="001C6D36">
            <w:pPr>
              <w:jc w:val="center"/>
              <w:rPr>
                <w:color w:val="000000"/>
                <w:lang w:eastAsia="en-IN"/>
              </w:rPr>
            </w:pPr>
            <w:r>
              <w:rPr>
                <w:color w:val="000000"/>
                <w:lang w:eastAsia="en-IN"/>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C2C8C4" w14:textId="77777777" w:rsidR="00020FEE" w:rsidRDefault="00020FEE" w:rsidP="001C6D36">
            <w:pPr>
              <w:rPr>
                <w:b/>
                <w:bCs/>
                <w:color w:val="000000"/>
                <w:lang w:eastAsia="en-IN"/>
              </w:rPr>
            </w:pPr>
            <w:r>
              <w:rPr>
                <w:b/>
                <w:bCs/>
                <w:color w:val="000000"/>
                <w:lang w:eastAsia="en-IN"/>
              </w:rPr>
              <w:t>Disbursement Request and Meeting Slot Allocation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9CD86D"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27A38A"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B9CC17"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D7317F" w14:textId="77777777" w:rsidR="00020FEE" w:rsidRDefault="00020FEE" w:rsidP="001C6D36">
            <w:pPr>
              <w:rPr>
                <w:color w:val="000000"/>
                <w:lang w:eastAsia="en-IN"/>
              </w:rPr>
            </w:pPr>
            <w:r>
              <w:rPr>
                <w:color w:val="000000"/>
                <w:lang w:eastAsia="en-IN"/>
              </w:rPr>
              <w:t> </w:t>
            </w:r>
          </w:p>
        </w:tc>
      </w:tr>
      <w:tr w:rsidR="00020FEE" w14:paraId="26EB1354"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6651F2" w14:textId="77777777" w:rsidR="00020FEE" w:rsidRDefault="00020FEE" w:rsidP="001C6D36">
            <w:pPr>
              <w:jc w:val="center"/>
              <w:rPr>
                <w:color w:val="000000"/>
                <w:lang w:eastAsia="en-IN"/>
              </w:rPr>
            </w:pPr>
            <w:r>
              <w:rPr>
                <w:color w:val="000000"/>
                <w:lang w:eastAsia="en-IN"/>
              </w:rPr>
              <w:t>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62A08F" w14:textId="77777777" w:rsidR="00020FEE" w:rsidRDefault="00020FEE" w:rsidP="001C6D36">
            <w:pPr>
              <w:rPr>
                <w:b/>
                <w:bCs/>
                <w:color w:val="000000"/>
                <w:lang w:eastAsia="en-IN"/>
              </w:rPr>
            </w:pPr>
            <w:r>
              <w:rPr>
                <w:b/>
                <w:bCs/>
                <w:color w:val="000000"/>
                <w:lang w:eastAsia="en-IN"/>
              </w:rPr>
              <w:t>Disbursement Confirmation to YBL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B65A27"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AD5997"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52E460"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100DB7" w14:textId="77777777" w:rsidR="00020FEE" w:rsidRDefault="00020FEE" w:rsidP="001C6D36">
            <w:pPr>
              <w:rPr>
                <w:color w:val="000000"/>
                <w:lang w:eastAsia="en-IN"/>
              </w:rPr>
            </w:pPr>
            <w:r>
              <w:rPr>
                <w:color w:val="000000"/>
                <w:lang w:eastAsia="en-IN"/>
              </w:rPr>
              <w:t>Excel File</w:t>
            </w:r>
          </w:p>
        </w:tc>
      </w:tr>
      <w:tr w:rsidR="00020FEE" w14:paraId="1DD0981D"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513C15" w14:textId="77777777" w:rsidR="00020FEE" w:rsidRDefault="00020FEE" w:rsidP="001C6D36">
            <w:pPr>
              <w:jc w:val="center"/>
              <w:rPr>
                <w:color w:val="000000"/>
                <w:lang w:eastAsia="en-IN"/>
              </w:rPr>
            </w:pPr>
            <w:r>
              <w:rPr>
                <w:color w:val="000000"/>
                <w:lang w:eastAsia="en-IN"/>
              </w:rPr>
              <w:t>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7ABECD" w14:textId="77777777" w:rsidR="00020FEE" w:rsidRDefault="00020FEE" w:rsidP="001C6D36">
            <w:pPr>
              <w:rPr>
                <w:b/>
                <w:bCs/>
                <w:color w:val="000000"/>
                <w:lang w:eastAsia="en-IN"/>
              </w:rPr>
            </w:pPr>
            <w:r>
              <w:rPr>
                <w:b/>
                <w:bCs/>
                <w:color w:val="000000"/>
                <w:lang w:eastAsia="en-IN"/>
              </w:rPr>
              <w:t>Fund transfer to respective member account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F6C21F"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81FEA6" w14:textId="77777777" w:rsidR="00020FEE" w:rsidRDefault="00020FEE" w:rsidP="001C6D36">
            <w:pPr>
              <w:rPr>
                <w:color w:val="000000"/>
                <w:lang w:eastAsia="en-IN"/>
              </w:rPr>
            </w:pPr>
            <w:r>
              <w:rPr>
                <w:color w:val="000000"/>
                <w:lang w:eastAsia="en-IN"/>
              </w:rPr>
              <w:t>NOCP</w:t>
            </w:r>
            <w:r>
              <w:rPr>
                <w:color w:val="000000"/>
                <w:lang w:eastAsia="en-IN"/>
              </w:rPr>
              <w:lastRenderedPageBreak/>
              <w: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12E28C" w14:textId="77777777" w:rsidR="00020FEE" w:rsidRDefault="00020FEE" w:rsidP="001C6D36">
            <w:pPr>
              <w:rPr>
                <w:color w:val="000000"/>
                <w:lang w:eastAsia="en-IN"/>
              </w:rPr>
            </w:pPr>
            <w:r>
              <w:rPr>
                <w:color w:val="000000"/>
                <w:lang w:eastAsia="en-IN"/>
              </w:rPr>
              <w:lastRenderedPageBreak/>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89F032" w14:textId="77777777" w:rsidR="00020FEE" w:rsidRDefault="00020FEE" w:rsidP="001C6D36">
            <w:pPr>
              <w:rPr>
                <w:color w:val="000000"/>
                <w:lang w:eastAsia="en-IN"/>
              </w:rPr>
            </w:pPr>
            <w:r>
              <w:rPr>
                <w:color w:val="000000"/>
                <w:lang w:eastAsia="en-IN"/>
              </w:rPr>
              <w:t> </w:t>
            </w:r>
          </w:p>
        </w:tc>
      </w:tr>
      <w:tr w:rsidR="00020FEE" w14:paraId="59ADDEF4" w14:textId="77777777" w:rsidTr="001C6D36">
        <w:trPr>
          <w:trHeight w:val="18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68643A" w14:textId="77777777" w:rsidR="00020FEE" w:rsidRDefault="00020FEE" w:rsidP="001C6D36">
            <w:pPr>
              <w:jc w:val="center"/>
              <w:rPr>
                <w:color w:val="000000"/>
                <w:lang w:eastAsia="en-IN"/>
              </w:rPr>
            </w:pPr>
            <w:r>
              <w:rPr>
                <w:color w:val="000000"/>
                <w:lang w:eastAsia="en-IN"/>
              </w:rPr>
              <w:t>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DA0127" w14:textId="77777777" w:rsidR="00020FEE" w:rsidRDefault="00020FEE" w:rsidP="001C6D36">
            <w:pPr>
              <w:rPr>
                <w:b/>
                <w:bCs/>
                <w:color w:val="000000"/>
                <w:lang w:eastAsia="en-IN"/>
              </w:rPr>
            </w:pPr>
            <w:r>
              <w:rPr>
                <w:b/>
                <w:bCs/>
                <w:color w:val="000000"/>
                <w:lang w:eastAsia="en-IN"/>
              </w:rPr>
              <w:t>Repayment schedule from YBL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6B0737"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009EDA" w14:textId="77777777" w:rsidR="00020FEE" w:rsidRDefault="00020FEE" w:rsidP="001C6D36">
            <w:pPr>
              <w:rPr>
                <w:color w:val="000000"/>
                <w:lang w:eastAsia="en-IN"/>
              </w:rPr>
            </w:pPr>
            <w:r>
              <w:rPr>
                <w:color w:val="000000"/>
                <w:lang w:eastAsia="en-IN"/>
              </w:rPr>
              <w:t>YBL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DACAD1"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A3818D" w14:textId="77777777" w:rsidR="00020FEE" w:rsidRDefault="00020FEE" w:rsidP="001C6D36">
            <w:pPr>
              <w:rPr>
                <w:color w:val="000000"/>
                <w:lang w:eastAsia="en-IN"/>
              </w:rPr>
            </w:pPr>
            <w:r>
              <w:rPr>
                <w:color w:val="000000"/>
                <w:lang w:eastAsia="en-IN"/>
              </w:rPr>
              <w:t> Excel File</w:t>
            </w:r>
          </w:p>
        </w:tc>
      </w:tr>
      <w:tr w:rsidR="00020FEE" w14:paraId="7322D329"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4F2395" w14:textId="77777777" w:rsidR="00020FEE" w:rsidRDefault="00020FEE" w:rsidP="001C6D36">
            <w:pPr>
              <w:jc w:val="center"/>
              <w:rPr>
                <w:color w:val="000000"/>
                <w:lang w:eastAsia="en-IN"/>
              </w:rPr>
            </w:pPr>
            <w:r>
              <w:rPr>
                <w:color w:val="000000"/>
                <w:lang w:eastAsia="en-IN"/>
              </w:rPr>
              <w:t>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150F61" w14:textId="77777777" w:rsidR="00020FEE" w:rsidRDefault="00020FEE" w:rsidP="001C6D36">
            <w:pPr>
              <w:rPr>
                <w:b/>
                <w:bCs/>
                <w:color w:val="000000"/>
                <w:lang w:eastAsia="en-IN"/>
              </w:rPr>
            </w:pPr>
            <w:r>
              <w:rPr>
                <w:b/>
                <w:bCs/>
                <w:color w:val="000000"/>
                <w:lang w:eastAsia="en-IN"/>
              </w:rPr>
              <w:t>Data Management in Br.Net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FBC6A4"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006994"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DF3119"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6B8038" w14:textId="77777777" w:rsidR="00020FEE" w:rsidRDefault="00020FEE" w:rsidP="001C6D36">
            <w:pPr>
              <w:rPr>
                <w:color w:val="000000"/>
                <w:lang w:eastAsia="en-IN"/>
              </w:rPr>
            </w:pPr>
            <w:r>
              <w:rPr>
                <w:color w:val="000000"/>
                <w:lang w:eastAsia="en-IN"/>
              </w:rPr>
              <w:t> </w:t>
            </w:r>
          </w:p>
        </w:tc>
      </w:tr>
      <w:tr w:rsidR="00020FEE" w14:paraId="7F9A6DCA" w14:textId="77777777" w:rsidTr="001C6D36">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0BBE9D" w14:textId="77777777" w:rsidR="00020FEE" w:rsidRDefault="00020FEE" w:rsidP="001C6D36">
            <w:pPr>
              <w:jc w:val="center"/>
              <w:rPr>
                <w:color w:val="000000"/>
                <w:lang w:eastAsia="en-IN"/>
              </w:rPr>
            </w:pPr>
            <w:r>
              <w:rPr>
                <w:color w:val="000000"/>
                <w:lang w:eastAsia="en-IN"/>
              </w:rPr>
              <w:t>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9C441B" w14:textId="77777777" w:rsidR="00020FEE" w:rsidRDefault="00020FEE" w:rsidP="001C6D36">
            <w:pPr>
              <w:rPr>
                <w:b/>
                <w:bCs/>
                <w:color w:val="000000"/>
                <w:lang w:eastAsia="en-IN"/>
              </w:rPr>
            </w:pPr>
            <w:r>
              <w:rPr>
                <w:b/>
                <w:bCs/>
                <w:color w:val="000000"/>
                <w:lang w:eastAsia="en-IN"/>
              </w:rPr>
              <w:t>Loan Card printing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EDAD0E"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14C57C" w14:textId="77777777" w:rsidR="00020FEE" w:rsidRDefault="00020FEE" w:rsidP="001C6D36">
            <w:pPr>
              <w:rPr>
                <w:color w:val="000000"/>
                <w:lang w:eastAsia="en-IN"/>
              </w:rPr>
            </w:pPr>
            <w:r>
              <w:rPr>
                <w:color w:val="000000"/>
                <w:lang w:eastAsia="en-IN"/>
              </w:rPr>
              <w:t>NOCPL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E8DFE4" w14:textId="77777777" w:rsidR="00020FEE" w:rsidRDefault="00020FEE" w:rsidP="001C6D36">
            <w:pPr>
              <w:rPr>
                <w:color w:val="000000"/>
                <w:lang w:eastAsia="en-IN"/>
              </w:rPr>
            </w:pPr>
            <w:r>
              <w:rPr>
                <w:color w:val="000000"/>
                <w:lang w:eastAsia="en-I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E2105C" w14:textId="77777777" w:rsidR="00020FEE" w:rsidRDefault="00020FEE" w:rsidP="001C6D36">
            <w:pPr>
              <w:rPr>
                <w:color w:val="000000"/>
                <w:lang w:eastAsia="en-IN"/>
              </w:rPr>
            </w:pPr>
            <w:r>
              <w:rPr>
                <w:color w:val="000000"/>
                <w:lang w:eastAsia="en-IN"/>
              </w:rPr>
              <w:t> </w:t>
            </w:r>
          </w:p>
        </w:tc>
      </w:tr>
    </w:tbl>
    <w:p w14:paraId="6272CC73" w14:textId="77777777" w:rsidR="00020FEE" w:rsidRDefault="00020FEE" w:rsidP="00020FEE"/>
    <w:p w14:paraId="1D639F94" w14:textId="77777777" w:rsidR="00020FEE" w:rsidRDefault="00020FEE" w:rsidP="005A2EC1">
      <w:pPr>
        <w:jc w:val="both"/>
      </w:pPr>
    </w:p>
    <w:p w14:paraId="3A27443E" w14:textId="2DF2F99F" w:rsidR="00E0276D" w:rsidRDefault="00E0276D" w:rsidP="006755CF">
      <w:pPr>
        <w:jc w:val="center"/>
      </w:pPr>
      <w:bookmarkStart w:id="16" w:name="_Toc491948657"/>
      <w:bookmarkEnd w:id="16"/>
    </w:p>
    <w:p w14:paraId="0F71C2F0" w14:textId="77777777" w:rsidR="003D23F6" w:rsidRDefault="003D23F6" w:rsidP="009B4CF7">
      <w:pPr>
        <w:jc w:val="both"/>
      </w:pPr>
    </w:p>
    <w:sectPr w:rsidR="003D23F6" w:rsidSect="00E57ABC">
      <w:headerReference w:type="default" r:id="rId9"/>
      <w:footerReference w:type="default" r:id="rId10"/>
      <w:pgSz w:w="11907" w:h="16839" w:code="9"/>
      <w:pgMar w:top="135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890BE" w14:textId="77777777" w:rsidR="00323B37" w:rsidRDefault="00323B37" w:rsidP="00003833">
      <w:pPr>
        <w:spacing w:after="0" w:line="240" w:lineRule="auto"/>
      </w:pPr>
      <w:r>
        <w:separator/>
      </w:r>
    </w:p>
  </w:endnote>
  <w:endnote w:type="continuationSeparator" w:id="0">
    <w:p w14:paraId="7A8AB64C" w14:textId="77777777" w:rsidR="00323B37" w:rsidRDefault="00323B37" w:rsidP="0000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C476" w14:textId="77777777" w:rsidR="001A11A1" w:rsidRDefault="009610C4">
    <w:pPr>
      <w:pStyle w:val="Footer"/>
      <w:pBdr>
        <w:top w:val="thinThickSmallGap" w:sz="24" w:space="1" w:color="622423" w:themeColor="accent2" w:themeShade="7F"/>
      </w:pBdr>
      <w:rPr>
        <w:rFonts w:asciiTheme="majorHAnsi" w:hAnsiTheme="majorHAnsi"/>
      </w:rPr>
    </w:pPr>
    <w:r>
      <w:rPr>
        <w:rFonts w:asciiTheme="majorHAnsi" w:hAnsiTheme="majorHAnsi"/>
      </w:rPr>
      <w:t xml:space="preserve">New Opportunity Consultancy Private Limited </w:t>
    </w:r>
    <w:r w:rsidR="001A11A1">
      <w:rPr>
        <w:rFonts w:asciiTheme="majorHAnsi" w:hAnsiTheme="majorHAnsi"/>
      </w:rPr>
      <w:ptab w:relativeTo="margin" w:alignment="right" w:leader="none"/>
    </w:r>
    <w:r w:rsidR="001A11A1">
      <w:rPr>
        <w:rFonts w:asciiTheme="majorHAnsi" w:hAnsiTheme="majorHAnsi"/>
      </w:rPr>
      <w:t xml:space="preserve">Page </w:t>
    </w:r>
    <w:r w:rsidR="00103991">
      <w:fldChar w:fldCharType="begin"/>
    </w:r>
    <w:r w:rsidR="00103991">
      <w:instrText xml:space="preserve"> PAGE   \* MERGEFORMAT </w:instrText>
    </w:r>
    <w:r w:rsidR="00103991">
      <w:fldChar w:fldCharType="separate"/>
    </w:r>
    <w:r w:rsidR="00C56DB4" w:rsidRPr="00C56DB4">
      <w:rPr>
        <w:rFonts w:asciiTheme="majorHAnsi" w:hAnsiTheme="majorHAnsi"/>
        <w:noProof/>
      </w:rPr>
      <w:t>10</w:t>
    </w:r>
    <w:r w:rsidR="00103991">
      <w:rPr>
        <w:rFonts w:asciiTheme="majorHAnsi" w:hAnsiTheme="majorHAnsi"/>
        <w:noProof/>
      </w:rPr>
      <w:fldChar w:fldCharType="end"/>
    </w:r>
  </w:p>
  <w:p w14:paraId="1AE6D117" w14:textId="77777777" w:rsidR="00917BC0" w:rsidRDefault="0091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75B73" w14:textId="77777777" w:rsidR="00323B37" w:rsidRDefault="00323B37" w:rsidP="00003833">
      <w:pPr>
        <w:spacing w:after="0" w:line="240" w:lineRule="auto"/>
      </w:pPr>
      <w:r>
        <w:separator/>
      </w:r>
    </w:p>
  </w:footnote>
  <w:footnote w:type="continuationSeparator" w:id="0">
    <w:p w14:paraId="5D219342" w14:textId="77777777" w:rsidR="00323B37" w:rsidRDefault="00323B37" w:rsidP="0000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2821D" w14:textId="5D119CFC" w:rsidR="00003833" w:rsidRDefault="006A3C44">
    <w:pPr>
      <w:pStyle w:val="Header"/>
    </w:pPr>
    <w:r>
      <w:rPr>
        <w:noProof/>
      </w:rPr>
      <mc:AlternateContent>
        <mc:Choice Requires="wps">
          <w:drawing>
            <wp:anchor distT="0" distB="0" distL="114300" distR="114300" simplePos="0" relativeHeight="251660288" behindDoc="0" locked="0" layoutInCell="1" allowOverlap="1" wp14:anchorId="26608A4A" wp14:editId="50295794">
              <wp:simplePos x="0" y="0"/>
              <wp:positionH relativeFrom="column">
                <wp:posOffset>0</wp:posOffset>
              </wp:positionH>
              <wp:positionV relativeFrom="paragraph">
                <wp:posOffset>-455930</wp:posOffset>
              </wp:positionV>
              <wp:extent cx="2530475" cy="703580"/>
              <wp:effectExtent l="0" t="1270" r="3175" b="0"/>
              <wp:wrapNone/>
              <wp:docPr id="7100750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70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AAB1F" w14:textId="77777777" w:rsidR="00003833" w:rsidRPr="006C2D5F" w:rsidRDefault="00B26F0B" w:rsidP="006C2D5F">
                          <w:r>
                            <w:rPr>
                              <w:rFonts w:asciiTheme="majorHAnsi" w:hAnsiTheme="majorHAnsi"/>
                            </w:rPr>
                            <w:t xml:space="preserve"> </w:t>
                          </w:r>
                          <w:r>
                            <w:rPr>
                              <w:noProof/>
                            </w:rPr>
                            <w:drawing>
                              <wp:inline distT="0" distB="0" distL="0" distR="0" wp14:anchorId="2EB103C6" wp14:editId="57EA8889">
                                <wp:extent cx="1485900" cy="466725"/>
                                <wp:effectExtent l="0" t="0" r="0" b="0"/>
                                <wp:docPr id="8" name="Picture 8"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00F91E05">
                            <w:rPr>
                              <w:rFonts w:asciiTheme="majorHAnsi" w:hAnsiTheme="majorHAnsi"/>
                            </w:rPr>
                            <w:t>BRD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08A4A" id="_x0000_t202" coordsize="21600,21600" o:spt="202" path="m,l,21600r21600,l21600,xe">
              <v:stroke joinstyle="miter"/>
              <v:path gradientshapeok="t" o:connecttype="rect"/>
            </v:shapetype>
            <v:shape id="Text Box 1" o:spid="_x0000_s1026" type="#_x0000_t202" style="position:absolute;margin-left:0;margin-top:-35.9pt;width:199.25pt;height: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" stroked="f">
              <v:textbox>
                <w:txbxContent>
                  <w:p w14:paraId="5C3AAB1F" w14:textId="77777777" w:rsidR="00003833" w:rsidRPr="006C2D5F" w:rsidRDefault="00B26F0B" w:rsidP="006C2D5F">
                    <w:r>
                      <w:rPr>
                        <w:rFonts w:asciiTheme="majorHAnsi" w:hAnsiTheme="majorHAnsi"/>
                      </w:rPr>
                      <w:t xml:space="preserve"> </w:t>
                    </w:r>
                    <w:r>
                      <w:rPr>
                        <w:noProof/>
                      </w:rPr>
                      <w:drawing>
                        <wp:inline distT="0" distB="0" distL="0" distR="0" wp14:anchorId="2EB103C6" wp14:editId="57EA8889">
                          <wp:extent cx="1485900" cy="466725"/>
                          <wp:effectExtent l="0" t="0" r="0" b="0"/>
                          <wp:docPr id="8" name="Picture 8"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00F91E05">
                      <w:rPr>
                        <w:rFonts w:asciiTheme="majorHAnsi" w:hAnsiTheme="majorHAnsi"/>
                      </w:rPr>
                      <w:t>BRD Name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0A605D5" wp14:editId="35521EB3">
              <wp:simplePos x="0" y="0"/>
              <wp:positionH relativeFrom="column">
                <wp:posOffset>-124460</wp:posOffset>
              </wp:positionH>
              <wp:positionV relativeFrom="paragraph">
                <wp:posOffset>120650</wp:posOffset>
              </wp:positionV>
              <wp:extent cx="6844665" cy="0"/>
              <wp:effectExtent l="8890" t="6350" r="13970" b="12700"/>
              <wp:wrapNone/>
              <wp:docPr id="8634999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straightConnector1">
                        <a:avLst/>
                      </a:prstGeom>
                      <a:noFill/>
                      <a:ln w="1270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A83314" id="_x0000_t32" coordsize="21600,21600" o:spt="32" o:oned="t" path="m,l21600,21600e" filled="f">
              <v:path arrowok="t" fillok="f" o:connecttype="none"/>
              <o:lock v:ext="edit" shapetype="t"/>
            </v:shapetype>
            <v:shape id="AutoShape 2" o:spid="_x0000_s1026" type="#_x0000_t32" style="position:absolute;margin-left:-9.8pt;margin-top:9.5pt;width:53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" strokecolor="#8064a2 [3207]" strokeweight="1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B6E"/>
    <w:multiLevelType w:val="hybridMultilevel"/>
    <w:tmpl w:val="3D22B3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CA71FE"/>
    <w:multiLevelType w:val="hybridMultilevel"/>
    <w:tmpl w:val="D7AA2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01F14"/>
    <w:multiLevelType w:val="hybridMultilevel"/>
    <w:tmpl w:val="277897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8E4440"/>
    <w:multiLevelType w:val="hybridMultilevel"/>
    <w:tmpl w:val="067880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AB3C09"/>
    <w:multiLevelType w:val="hybridMultilevel"/>
    <w:tmpl w:val="EB0857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197203"/>
    <w:multiLevelType w:val="hybridMultilevel"/>
    <w:tmpl w:val="3CA02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50431D"/>
    <w:multiLevelType w:val="hybridMultilevel"/>
    <w:tmpl w:val="AACCD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4D481D"/>
    <w:multiLevelType w:val="hybridMultilevel"/>
    <w:tmpl w:val="6FA2F7A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EEF6133"/>
    <w:multiLevelType w:val="hybridMultilevel"/>
    <w:tmpl w:val="A288ED30"/>
    <w:lvl w:ilvl="0" w:tplc="4009000F">
      <w:start w:val="1"/>
      <w:numFmt w:val="decimal"/>
      <w:lvlText w:val="%1."/>
      <w:lvlJc w:val="left"/>
      <w:pPr>
        <w:ind w:left="1440" w:hanging="360"/>
      </w:pPr>
    </w:lvl>
    <w:lvl w:ilvl="1" w:tplc="4009000B">
      <w:start w:val="1"/>
      <w:numFmt w:val="bullet"/>
      <w:lvlText w:val=""/>
      <w:lvlJc w:val="left"/>
      <w:pPr>
        <w:ind w:left="2160" w:hanging="360"/>
      </w:pPr>
      <w:rPr>
        <w:rFonts w:ascii="Wingdings" w:hAnsi="Wingding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322B4615"/>
    <w:multiLevelType w:val="hybridMultilevel"/>
    <w:tmpl w:val="5D40C9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0C0EE4"/>
    <w:multiLevelType w:val="multilevel"/>
    <w:tmpl w:val="8E76A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
      <w:lvlJc w:val="left"/>
      <w:pPr>
        <w:tabs>
          <w:tab w:val="num" w:pos="3600"/>
        </w:tabs>
        <w:ind w:left="3600" w:hanging="360"/>
      </w:pPr>
      <w:rPr>
        <w:rFonts w:ascii="Wingdings" w:hAnsi="Wingdings" w:cs="Wingdings" w:hint="default"/>
        <w:b w:val="0"/>
        <w:sz w:val="22"/>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FD10007"/>
    <w:multiLevelType w:val="hybridMultilevel"/>
    <w:tmpl w:val="6EBA5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574C15"/>
    <w:multiLevelType w:val="hybridMultilevel"/>
    <w:tmpl w:val="0FA81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A79B7"/>
    <w:multiLevelType w:val="hybridMultilevel"/>
    <w:tmpl w:val="F6142174"/>
    <w:lvl w:ilvl="0" w:tplc="7A4C3A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7C1460F"/>
    <w:multiLevelType w:val="hybridMultilevel"/>
    <w:tmpl w:val="D598E6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B7B4DFD"/>
    <w:multiLevelType w:val="hybridMultilevel"/>
    <w:tmpl w:val="52C83E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0957007"/>
    <w:multiLevelType w:val="hybridMultilevel"/>
    <w:tmpl w:val="1ADA6A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3B616C0"/>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45F5B08"/>
    <w:multiLevelType w:val="hybridMultilevel"/>
    <w:tmpl w:val="4E2A2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8F00AF1"/>
    <w:multiLevelType w:val="hybridMultilevel"/>
    <w:tmpl w:val="C240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E5686"/>
    <w:multiLevelType w:val="hybridMultilevel"/>
    <w:tmpl w:val="49A4A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02349AA"/>
    <w:multiLevelType w:val="hybridMultilevel"/>
    <w:tmpl w:val="6DD2A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2795D90"/>
    <w:multiLevelType w:val="hybridMultilevel"/>
    <w:tmpl w:val="492446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36426DF"/>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DC65FC"/>
    <w:multiLevelType w:val="hybridMultilevel"/>
    <w:tmpl w:val="73C6E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B8571C5"/>
    <w:multiLevelType w:val="hybridMultilevel"/>
    <w:tmpl w:val="689A5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11647F"/>
    <w:multiLevelType w:val="hybridMultilevel"/>
    <w:tmpl w:val="2DB0034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83596923">
    <w:abstractNumId w:val="10"/>
  </w:num>
  <w:num w:numId="2" w16cid:durableId="436146865">
    <w:abstractNumId w:val="23"/>
  </w:num>
  <w:num w:numId="3" w16cid:durableId="2145659693">
    <w:abstractNumId w:val="5"/>
  </w:num>
  <w:num w:numId="4" w16cid:durableId="117842890">
    <w:abstractNumId w:val="2"/>
  </w:num>
  <w:num w:numId="5" w16cid:durableId="170067741">
    <w:abstractNumId w:val="7"/>
  </w:num>
  <w:num w:numId="6" w16cid:durableId="719861991">
    <w:abstractNumId w:val="8"/>
  </w:num>
  <w:num w:numId="7" w16cid:durableId="1328054168">
    <w:abstractNumId w:val="18"/>
  </w:num>
  <w:num w:numId="8" w16cid:durableId="1786583106">
    <w:abstractNumId w:val="17"/>
  </w:num>
  <w:num w:numId="9" w16cid:durableId="2062552059">
    <w:abstractNumId w:val="20"/>
  </w:num>
  <w:num w:numId="10" w16cid:durableId="787430581">
    <w:abstractNumId w:val="25"/>
  </w:num>
  <w:num w:numId="11" w16cid:durableId="1113091958">
    <w:abstractNumId w:val="14"/>
  </w:num>
  <w:num w:numId="12" w16cid:durableId="1836918577">
    <w:abstractNumId w:val="9"/>
  </w:num>
  <w:num w:numId="13" w16cid:durableId="465204233">
    <w:abstractNumId w:val="21"/>
  </w:num>
  <w:num w:numId="14" w16cid:durableId="111753248">
    <w:abstractNumId w:val="16"/>
  </w:num>
  <w:num w:numId="15" w16cid:durableId="1992560019">
    <w:abstractNumId w:val="4"/>
  </w:num>
  <w:num w:numId="16" w16cid:durableId="632057427">
    <w:abstractNumId w:val="3"/>
  </w:num>
  <w:num w:numId="17" w16cid:durableId="357583847">
    <w:abstractNumId w:val="15"/>
  </w:num>
  <w:num w:numId="18" w16cid:durableId="620765913">
    <w:abstractNumId w:val="22"/>
  </w:num>
  <w:num w:numId="19" w16cid:durableId="1579439769">
    <w:abstractNumId w:val="12"/>
  </w:num>
  <w:num w:numId="20" w16cid:durableId="1243834563">
    <w:abstractNumId w:val="1"/>
  </w:num>
  <w:num w:numId="21" w16cid:durableId="1154758136">
    <w:abstractNumId w:val="19"/>
  </w:num>
  <w:num w:numId="22" w16cid:durableId="1865824625">
    <w:abstractNumId w:val="6"/>
  </w:num>
  <w:num w:numId="23" w16cid:durableId="1231233704">
    <w:abstractNumId w:val="0"/>
  </w:num>
  <w:num w:numId="24" w16cid:durableId="896090652">
    <w:abstractNumId w:val="13"/>
  </w:num>
  <w:num w:numId="25" w16cid:durableId="71689840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5007343">
    <w:abstractNumId w:val="24"/>
  </w:num>
  <w:num w:numId="27" w16cid:durableId="741291871">
    <w:abstractNumId w:val="11"/>
  </w:num>
  <w:num w:numId="28" w16cid:durableId="15228142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o:shapelayout v:ext="edit">
      <o:rules v:ext="edit">
        <o:r id="V:Rule2" type="connector" idref="#_x0000_s1026"/>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5A"/>
    <w:rsid w:val="00003833"/>
    <w:rsid w:val="00005466"/>
    <w:rsid w:val="00020FEE"/>
    <w:rsid w:val="000234FD"/>
    <w:rsid w:val="00033350"/>
    <w:rsid w:val="00034E69"/>
    <w:rsid w:val="000430B9"/>
    <w:rsid w:val="00045737"/>
    <w:rsid w:val="00053667"/>
    <w:rsid w:val="00064DF8"/>
    <w:rsid w:val="00070557"/>
    <w:rsid w:val="00086BAC"/>
    <w:rsid w:val="00087908"/>
    <w:rsid w:val="000907B1"/>
    <w:rsid w:val="000915A8"/>
    <w:rsid w:val="000A4C3C"/>
    <w:rsid w:val="000C1C30"/>
    <w:rsid w:val="000C6F62"/>
    <w:rsid w:val="000C6FAD"/>
    <w:rsid w:val="000C7D41"/>
    <w:rsid w:val="000D0583"/>
    <w:rsid w:val="000D5807"/>
    <w:rsid w:val="000F48CB"/>
    <w:rsid w:val="000F695A"/>
    <w:rsid w:val="00103991"/>
    <w:rsid w:val="00120961"/>
    <w:rsid w:val="001320A6"/>
    <w:rsid w:val="001323F2"/>
    <w:rsid w:val="00150574"/>
    <w:rsid w:val="00154768"/>
    <w:rsid w:val="00155685"/>
    <w:rsid w:val="00192852"/>
    <w:rsid w:val="001A11A1"/>
    <w:rsid w:val="001A6ECF"/>
    <w:rsid w:val="001B35BC"/>
    <w:rsid w:val="001D1196"/>
    <w:rsid w:val="001E368D"/>
    <w:rsid w:val="001F1E2F"/>
    <w:rsid w:val="001F2E81"/>
    <w:rsid w:val="001F6000"/>
    <w:rsid w:val="00207DB4"/>
    <w:rsid w:val="00221EA4"/>
    <w:rsid w:val="00233CC6"/>
    <w:rsid w:val="002360E3"/>
    <w:rsid w:val="00237D2D"/>
    <w:rsid w:val="002409C2"/>
    <w:rsid w:val="00242751"/>
    <w:rsid w:val="0024465D"/>
    <w:rsid w:val="00250713"/>
    <w:rsid w:val="00270DFD"/>
    <w:rsid w:val="00275CC3"/>
    <w:rsid w:val="00277BC1"/>
    <w:rsid w:val="00280FDF"/>
    <w:rsid w:val="002910D1"/>
    <w:rsid w:val="00297FEB"/>
    <w:rsid w:val="002A530E"/>
    <w:rsid w:val="002A53D6"/>
    <w:rsid w:val="002A5AAA"/>
    <w:rsid w:val="002D24A4"/>
    <w:rsid w:val="002D4BA2"/>
    <w:rsid w:val="002D58C1"/>
    <w:rsid w:val="002D7161"/>
    <w:rsid w:val="002D74F3"/>
    <w:rsid w:val="002E01ED"/>
    <w:rsid w:val="002E7B7B"/>
    <w:rsid w:val="002E7DBE"/>
    <w:rsid w:val="002F270E"/>
    <w:rsid w:val="00301BF2"/>
    <w:rsid w:val="00307DCA"/>
    <w:rsid w:val="00323B37"/>
    <w:rsid w:val="00324066"/>
    <w:rsid w:val="00325A04"/>
    <w:rsid w:val="00331060"/>
    <w:rsid w:val="0033500A"/>
    <w:rsid w:val="00357099"/>
    <w:rsid w:val="0036029B"/>
    <w:rsid w:val="00367064"/>
    <w:rsid w:val="0037766E"/>
    <w:rsid w:val="00391244"/>
    <w:rsid w:val="00393F65"/>
    <w:rsid w:val="00396FCB"/>
    <w:rsid w:val="003D23F6"/>
    <w:rsid w:val="003D405D"/>
    <w:rsid w:val="003E1444"/>
    <w:rsid w:val="003E1B75"/>
    <w:rsid w:val="003F5604"/>
    <w:rsid w:val="0040624F"/>
    <w:rsid w:val="004134CB"/>
    <w:rsid w:val="00421ADF"/>
    <w:rsid w:val="00443B61"/>
    <w:rsid w:val="00463E71"/>
    <w:rsid w:val="00466D36"/>
    <w:rsid w:val="00480E3C"/>
    <w:rsid w:val="00486A66"/>
    <w:rsid w:val="004D71A3"/>
    <w:rsid w:val="004E01FE"/>
    <w:rsid w:val="004F2D53"/>
    <w:rsid w:val="005023B4"/>
    <w:rsid w:val="005058F9"/>
    <w:rsid w:val="00507DE0"/>
    <w:rsid w:val="00510157"/>
    <w:rsid w:val="00510B6B"/>
    <w:rsid w:val="0051173D"/>
    <w:rsid w:val="005259A3"/>
    <w:rsid w:val="005549DC"/>
    <w:rsid w:val="0056512D"/>
    <w:rsid w:val="0057398D"/>
    <w:rsid w:val="00580AFB"/>
    <w:rsid w:val="0058467B"/>
    <w:rsid w:val="00584C87"/>
    <w:rsid w:val="00585457"/>
    <w:rsid w:val="005A2EC1"/>
    <w:rsid w:val="005A3262"/>
    <w:rsid w:val="005A409D"/>
    <w:rsid w:val="005B6234"/>
    <w:rsid w:val="005C25BB"/>
    <w:rsid w:val="005F103B"/>
    <w:rsid w:val="00612222"/>
    <w:rsid w:val="00623293"/>
    <w:rsid w:val="00636622"/>
    <w:rsid w:val="00653880"/>
    <w:rsid w:val="006602BB"/>
    <w:rsid w:val="0066168F"/>
    <w:rsid w:val="006657CE"/>
    <w:rsid w:val="00674A3E"/>
    <w:rsid w:val="006755CF"/>
    <w:rsid w:val="0068276E"/>
    <w:rsid w:val="006834D3"/>
    <w:rsid w:val="0068356D"/>
    <w:rsid w:val="006958D7"/>
    <w:rsid w:val="006A3C44"/>
    <w:rsid w:val="006C13D2"/>
    <w:rsid w:val="006C2D5F"/>
    <w:rsid w:val="006C38CB"/>
    <w:rsid w:val="006F6B1D"/>
    <w:rsid w:val="00705E27"/>
    <w:rsid w:val="00710840"/>
    <w:rsid w:val="00713C24"/>
    <w:rsid w:val="00714E06"/>
    <w:rsid w:val="007439BD"/>
    <w:rsid w:val="00744BAB"/>
    <w:rsid w:val="00746D0F"/>
    <w:rsid w:val="00774B1C"/>
    <w:rsid w:val="0078674B"/>
    <w:rsid w:val="00786E3A"/>
    <w:rsid w:val="00790231"/>
    <w:rsid w:val="00796340"/>
    <w:rsid w:val="007A594F"/>
    <w:rsid w:val="007B260C"/>
    <w:rsid w:val="007B57BD"/>
    <w:rsid w:val="007B5D83"/>
    <w:rsid w:val="007B61E3"/>
    <w:rsid w:val="007D0D03"/>
    <w:rsid w:val="007D1D8B"/>
    <w:rsid w:val="007E1DCA"/>
    <w:rsid w:val="007F37C1"/>
    <w:rsid w:val="007F3B0A"/>
    <w:rsid w:val="00810940"/>
    <w:rsid w:val="008423E6"/>
    <w:rsid w:val="00842898"/>
    <w:rsid w:val="00852525"/>
    <w:rsid w:val="00853959"/>
    <w:rsid w:val="008552CB"/>
    <w:rsid w:val="00863084"/>
    <w:rsid w:val="00866EBD"/>
    <w:rsid w:val="00870C6E"/>
    <w:rsid w:val="00885CFA"/>
    <w:rsid w:val="008A0056"/>
    <w:rsid w:val="008A1DD6"/>
    <w:rsid w:val="008A4489"/>
    <w:rsid w:val="008B0F03"/>
    <w:rsid w:val="008D5F3A"/>
    <w:rsid w:val="008D6EA7"/>
    <w:rsid w:val="008E263C"/>
    <w:rsid w:val="0091781B"/>
    <w:rsid w:val="00917BC0"/>
    <w:rsid w:val="009474AE"/>
    <w:rsid w:val="009610C4"/>
    <w:rsid w:val="00972A07"/>
    <w:rsid w:val="009765B8"/>
    <w:rsid w:val="00976A5D"/>
    <w:rsid w:val="00994381"/>
    <w:rsid w:val="009A00D4"/>
    <w:rsid w:val="009A6BA2"/>
    <w:rsid w:val="009B2F8A"/>
    <w:rsid w:val="009B4CF7"/>
    <w:rsid w:val="009B56FA"/>
    <w:rsid w:val="009C1181"/>
    <w:rsid w:val="009C4704"/>
    <w:rsid w:val="009E552F"/>
    <w:rsid w:val="009F61D4"/>
    <w:rsid w:val="009F7D18"/>
    <w:rsid w:val="00A0402C"/>
    <w:rsid w:val="00A105BE"/>
    <w:rsid w:val="00A16453"/>
    <w:rsid w:val="00A22198"/>
    <w:rsid w:val="00A5163D"/>
    <w:rsid w:val="00A525CD"/>
    <w:rsid w:val="00A57ABF"/>
    <w:rsid w:val="00A61D10"/>
    <w:rsid w:val="00A66FA8"/>
    <w:rsid w:val="00A6739E"/>
    <w:rsid w:val="00A777A2"/>
    <w:rsid w:val="00A9374C"/>
    <w:rsid w:val="00A96F15"/>
    <w:rsid w:val="00AA178C"/>
    <w:rsid w:val="00AB45BB"/>
    <w:rsid w:val="00AC65BD"/>
    <w:rsid w:val="00AE1F5D"/>
    <w:rsid w:val="00AE4886"/>
    <w:rsid w:val="00AF11B5"/>
    <w:rsid w:val="00B00D04"/>
    <w:rsid w:val="00B0638E"/>
    <w:rsid w:val="00B16CDF"/>
    <w:rsid w:val="00B225BD"/>
    <w:rsid w:val="00B26F0B"/>
    <w:rsid w:val="00B37FDD"/>
    <w:rsid w:val="00B45C23"/>
    <w:rsid w:val="00B5591D"/>
    <w:rsid w:val="00B66191"/>
    <w:rsid w:val="00B66455"/>
    <w:rsid w:val="00B8165C"/>
    <w:rsid w:val="00B84936"/>
    <w:rsid w:val="00B90B33"/>
    <w:rsid w:val="00B90D65"/>
    <w:rsid w:val="00B91362"/>
    <w:rsid w:val="00BA5B3C"/>
    <w:rsid w:val="00BB32DE"/>
    <w:rsid w:val="00BB406C"/>
    <w:rsid w:val="00BD0F5A"/>
    <w:rsid w:val="00BE285B"/>
    <w:rsid w:val="00BE78B0"/>
    <w:rsid w:val="00BF19D5"/>
    <w:rsid w:val="00BF239E"/>
    <w:rsid w:val="00BF34E8"/>
    <w:rsid w:val="00BF3E9B"/>
    <w:rsid w:val="00BF410D"/>
    <w:rsid w:val="00BF546B"/>
    <w:rsid w:val="00C072D5"/>
    <w:rsid w:val="00C11F95"/>
    <w:rsid w:val="00C16010"/>
    <w:rsid w:val="00C3645C"/>
    <w:rsid w:val="00C44AA9"/>
    <w:rsid w:val="00C4711D"/>
    <w:rsid w:val="00C531BF"/>
    <w:rsid w:val="00C56DB4"/>
    <w:rsid w:val="00C65724"/>
    <w:rsid w:val="00C7368B"/>
    <w:rsid w:val="00C76E48"/>
    <w:rsid w:val="00CC1224"/>
    <w:rsid w:val="00CC3421"/>
    <w:rsid w:val="00CD3B12"/>
    <w:rsid w:val="00CE79BC"/>
    <w:rsid w:val="00CF4000"/>
    <w:rsid w:val="00CF4660"/>
    <w:rsid w:val="00D0052C"/>
    <w:rsid w:val="00D01BEA"/>
    <w:rsid w:val="00D045AF"/>
    <w:rsid w:val="00D23A03"/>
    <w:rsid w:val="00D306CB"/>
    <w:rsid w:val="00D329DC"/>
    <w:rsid w:val="00D32E05"/>
    <w:rsid w:val="00D33CBA"/>
    <w:rsid w:val="00D43D85"/>
    <w:rsid w:val="00D612F7"/>
    <w:rsid w:val="00D63005"/>
    <w:rsid w:val="00D70756"/>
    <w:rsid w:val="00D7256D"/>
    <w:rsid w:val="00DA41B8"/>
    <w:rsid w:val="00DB0290"/>
    <w:rsid w:val="00DC78F1"/>
    <w:rsid w:val="00DC7EDC"/>
    <w:rsid w:val="00DE2836"/>
    <w:rsid w:val="00DE5CBA"/>
    <w:rsid w:val="00DE7C4B"/>
    <w:rsid w:val="00DF13EA"/>
    <w:rsid w:val="00DF2881"/>
    <w:rsid w:val="00DF3DDE"/>
    <w:rsid w:val="00DF53A8"/>
    <w:rsid w:val="00E0276D"/>
    <w:rsid w:val="00E413FC"/>
    <w:rsid w:val="00E419ED"/>
    <w:rsid w:val="00E43343"/>
    <w:rsid w:val="00E46C23"/>
    <w:rsid w:val="00E46FAB"/>
    <w:rsid w:val="00E50C9D"/>
    <w:rsid w:val="00E5309F"/>
    <w:rsid w:val="00E5496E"/>
    <w:rsid w:val="00E57ABC"/>
    <w:rsid w:val="00E738E2"/>
    <w:rsid w:val="00E80241"/>
    <w:rsid w:val="00E9174C"/>
    <w:rsid w:val="00EE118E"/>
    <w:rsid w:val="00F25EC0"/>
    <w:rsid w:val="00F3056B"/>
    <w:rsid w:val="00F455BA"/>
    <w:rsid w:val="00F568D3"/>
    <w:rsid w:val="00F56A0A"/>
    <w:rsid w:val="00F7486E"/>
    <w:rsid w:val="00F854A4"/>
    <w:rsid w:val="00F91E05"/>
    <w:rsid w:val="00FA7D2D"/>
    <w:rsid w:val="00FE34D1"/>
    <w:rsid w:val="00FE71B7"/>
    <w:rsid w:val="00FF7C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4E628"/>
  <w15:docId w15:val="{16E5782C-B0B0-4CCF-93E8-33639FFA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DE0"/>
  </w:style>
  <w:style w:type="paragraph" w:styleId="Heading1">
    <w:name w:val="heading 1"/>
    <w:basedOn w:val="Normal"/>
    <w:next w:val="Normal"/>
    <w:link w:val="Heading1Char"/>
    <w:uiPriority w:val="9"/>
    <w:qFormat/>
    <w:rsid w:val="00A77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77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21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777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A777A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7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A2"/>
    <w:rPr>
      <w:rFonts w:ascii="Tahoma" w:hAnsi="Tahoma" w:cs="Tahoma"/>
      <w:sz w:val="16"/>
      <w:szCs w:val="16"/>
    </w:rPr>
  </w:style>
  <w:style w:type="paragraph" w:styleId="Header">
    <w:name w:val="header"/>
    <w:basedOn w:val="Normal"/>
    <w:link w:val="HeaderChar"/>
    <w:uiPriority w:val="99"/>
    <w:unhideWhenUsed/>
    <w:rsid w:val="00003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33"/>
  </w:style>
  <w:style w:type="paragraph" w:styleId="Footer">
    <w:name w:val="footer"/>
    <w:basedOn w:val="Normal"/>
    <w:link w:val="FooterChar"/>
    <w:uiPriority w:val="99"/>
    <w:unhideWhenUsed/>
    <w:rsid w:val="00003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33"/>
  </w:style>
  <w:style w:type="paragraph" w:styleId="TOCHeading">
    <w:name w:val="TOC Heading"/>
    <w:basedOn w:val="Heading1"/>
    <w:next w:val="Normal"/>
    <w:uiPriority w:val="39"/>
    <w:unhideWhenUsed/>
    <w:qFormat/>
    <w:rsid w:val="005259A3"/>
    <w:pPr>
      <w:outlineLvl w:val="9"/>
    </w:pPr>
  </w:style>
  <w:style w:type="paragraph" w:styleId="TOC2">
    <w:name w:val="toc 2"/>
    <w:basedOn w:val="Normal"/>
    <w:next w:val="Normal"/>
    <w:autoRedefine/>
    <w:uiPriority w:val="39"/>
    <w:unhideWhenUsed/>
    <w:qFormat/>
    <w:rsid w:val="005259A3"/>
    <w:pPr>
      <w:spacing w:after="100"/>
      <w:ind w:left="220"/>
    </w:pPr>
    <w:rPr>
      <w:rFonts w:eastAsiaTheme="minorEastAsia"/>
    </w:rPr>
  </w:style>
  <w:style w:type="paragraph" w:styleId="TOC1">
    <w:name w:val="toc 1"/>
    <w:basedOn w:val="Normal"/>
    <w:next w:val="Normal"/>
    <w:autoRedefine/>
    <w:uiPriority w:val="39"/>
    <w:unhideWhenUsed/>
    <w:qFormat/>
    <w:rsid w:val="005259A3"/>
    <w:pPr>
      <w:spacing w:after="100"/>
    </w:pPr>
    <w:rPr>
      <w:rFonts w:eastAsiaTheme="minorEastAsia"/>
    </w:rPr>
  </w:style>
  <w:style w:type="paragraph" w:styleId="TOC3">
    <w:name w:val="toc 3"/>
    <w:basedOn w:val="Normal"/>
    <w:next w:val="Normal"/>
    <w:autoRedefine/>
    <w:uiPriority w:val="39"/>
    <w:unhideWhenUsed/>
    <w:qFormat/>
    <w:rsid w:val="005259A3"/>
    <w:pPr>
      <w:spacing w:after="100"/>
      <w:ind w:left="440"/>
    </w:pPr>
    <w:rPr>
      <w:rFonts w:eastAsiaTheme="minorEastAsia"/>
    </w:rPr>
  </w:style>
  <w:style w:type="character" w:styleId="Hyperlink">
    <w:name w:val="Hyperlink"/>
    <w:basedOn w:val="DefaultParagraphFont"/>
    <w:uiPriority w:val="99"/>
    <w:unhideWhenUsed/>
    <w:rsid w:val="005259A3"/>
    <w:rPr>
      <w:color w:val="0000FF" w:themeColor="hyperlink"/>
      <w:u w:val="single"/>
    </w:rPr>
  </w:style>
  <w:style w:type="table" w:styleId="TableGrid">
    <w:name w:val="Table Grid"/>
    <w:basedOn w:val="TableNormal"/>
    <w:uiPriority w:val="59"/>
    <w:rsid w:val="00BB32D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43D85"/>
    <w:pPr>
      <w:ind w:left="720"/>
      <w:contextualSpacing/>
    </w:pPr>
  </w:style>
  <w:style w:type="character" w:customStyle="1" w:styleId="Heading3Char">
    <w:name w:val="Heading 3 Char"/>
    <w:basedOn w:val="DefaultParagraphFont"/>
    <w:link w:val="Heading3"/>
    <w:uiPriority w:val="9"/>
    <w:rsid w:val="00A22198"/>
    <w:rPr>
      <w:rFonts w:asciiTheme="majorHAnsi" w:eastAsiaTheme="majorEastAsia" w:hAnsiTheme="majorHAnsi" w:cstheme="majorBidi"/>
      <w:b/>
      <w:bCs/>
      <w:color w:val="4F81BD" w:themeColor="accent1"/>
    </w:rPr>
  </w:style>
  <w:style w:type="character" w:customStyle="1" w:styleId="jgzqyd">
    <w:name w:val="jgzqyd"/>
    <w:basedOn w:val="DefaultParagraphFont"/>
    <w:rsid w:val="00070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9673">
      <w:bodyDiv w:val="1"/>
      <w:marLeft w:val="0"/>
      <w:marRight w:val="0"/>
      <w:marTop w:val="0"/>
      <w:marBottom w:val="0"/>
      <w:divBdr>
        <w:top w:val="none" w:sz="0" w:space="0" w:color="auto"/>
        <w:left w:val="none" w:sz="0" w:space="0" w:color="auto"/>
        <w:bottom w:val="none" w:sz="0" w:space="0" w:color="auto"/>
        <w:right w:val="none" w:sz="0" w:space="0" w:color="auto"/>
      </w:divBdr>
    </w:div>
    <w:div w:id="122583410">
      <w:bodyDiv w:val="1"/>
      <w:marLeft w:val="0"/>
      <w:marRight w:val="0"/>
      <w:marTop w:val="0"/>
      <w:marBottom w:val="0"/>
      <w:divBdr>
        <w:top w:val="none" w:sz="0" w:space="0" w:color="auto"/>
        <w:left w:val="none" w:sz="0" w:space="0" w:color="auto"/>
        <w:bottom w:val="none" w:sz="0" w:space="0" w:color="auto"/>
        <w:right w:val="none" w:sz="0" w:space="0" w:color="auto"/>
      </w:divBdr>
    </w:div>
    <w:div w:id="228880602">
      <w:bodyDiv w:val="1"/>
      <w:marLeft w:val="0"/>
      <w:marRight w:val="0"/>
      <w:marTop w:val="0"/>
      <w:marBottom w:val="0"/>
      <w:divBdr>
        <w:top w:val="none" w:sz="0" w:space="0" w:color="auto"/>
        <w:left w:val="none" w:sz="0" w:space="0" w:color="auto"/>
        <w:bottom w:val="none" w:sz="0" w:space="0" w:color="auto"/>
        <w:right w:val="none" w:sz="0" w:space="0" w:color="auto"/>
      </w:divBdr>
    </w:div>
    <w:div w:id="863977376">
      <w:bodyDiv w:val="1"/>
      <w:marLeft w:val="0"/>
      <w:marRight w:val="0"/>
      <w:marTop w:val="0"/>
      <w:marBottom w:val="0"/>
      <w:divBdr>
        <w:top w:val="none" w:sz="0" w:space="0" w:color="auto"/>
        <w:left w:val="none" w:sz="0" w:space="0" w:color="auto"/>
        <w:bottom w:val="none" w:sz="0" w:space="0" w:color="auto"/>
        <w:right w:val="none" w:sz="0" w:space="0" w:color="auto"/>
      </w:divBdr>
    </w:div>
    <w:div w:id="1140999131">
      <w:bodyDiv w:val="1"/>
      <w:marLeft w:val="0"/>
      <w:marRight w:val="0"/>
      <w:marTop w:val="0"/>
      <w:marBottom w:val="0"/>
      <w:divBdr>
        <w:top w:val="none" w:sz="0" w:space="0" w:color="auto"/>
        <w:left w:val="none" w:sz="0" w:space="0" w:color="auto"/>
        <w:bottom w:val="none" w:sz="0" w:space="0" w:color="auto"/>
        <w:right w:val="none" w:sz="0" w:space="0" w:color="auto"/>
      </w:divBdr>
    </w:div>
    <w:div w:id="1247108418">
      <w:bodyDiv w:val="1"/>
      <w:marLeft w:val="0"/>
      <w:marRight w:val="0"/>
      <w:marTop w:val="0"/>
      <w:marBottom w:val="0"/>
      <w:divBdr>
        <w:top w:val="none" w:sz="0" w:space="0" w:color="auto"/>
        <w:left w:val="none" w:sz="0" w:space="0" w:color="auto"/>
        <w:bottom w:val="none" w:sz="0" w:space="0" w:color="auto"/>
        <w:right w:val="none" w:sz="0" w:space="0" w:color="auto"/>
      </w:divBdr>
    </w:div>
    <w:div w:id="1532307089">
      <w:bodyDiv w:val="1"/>
      <w:marLeft w:val="0"/>
      <w:marRight w:val="0"/>
      <w:marTop w:val="0"/>
      <w:marBottom w:val="0"/>
      <w:divBdr>
        <w:top w:val="none" w:sz="0" w:space="0" w:color="auto"/>
        <w:left w:val="none" w:sz="0" w:space="0" w:color="auto"/>
        <w:bottom w:val="none" w:sz="0" w:space="0" w:color="auto"/>
        <w:right w:val="none" w:sz="0" w:space="0" w:color="auto"/>
      </w:divBdr>
    </w:div>
    <w:div w:id="1670135696">
      <w:bodyDiv w:val="1"/>
      <w:marLeft w:val="0"/>
      <w:marRight w:val="0"/>
      <w:marTop w:val="0"/>
      <w:marBottom w:val="0"/>
      <w:divBdr>
        <w:top w:val="none" w:sz="0" w:space="0" w:color="auto"/>
        <w:left w:val="none" w:sz="0" w:space="0" w:color="auto"/>
        <w:bottom w:val="none" w:sz="0" w:space="0" w:color="auto"/>
        <w:right w:val="none" w:sz="0" w:space="0" w:color="auto"/>
      </w:divBdr>
    </w:div>
    <w:div w:id="20032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C83BA-89BB-401A-B778-A6A99019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Amol.Shinde</dc:creator>
  <cp:lastModifiedBy>Karthikeyan M</cp:lastModifiedBy>
  <cp:revision>2</cp:revision>
  <dcterms:created xsi:type="dcterms:W3CDTF">2024-06-26T11:12:00Z</dcterms:created>
  <dcterms:modified xsi:type="dcterms:W3CDTF">2024-06-26T11:12:00Z</dcterms:modified>
</cp:coreProperties>
</file>