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16FF0554" w14:textId="30784ADA" w:rsidR="00957039" w:rsidRDefault="00D612F7" w:rsidP="00957039">
          <w:pPr>
            <w:jc w:val="center"/>
          </w:pPr>
          <w:bookmarkStart w:id="2" w:name="_Toc491948648"/>
          <w:bookmarkStart w:id="3" w:name="_Toc491948649"/>
          <w:bookmarkEnd w:id="2"/>
          <w:bookmarkEnd w:id="3"/>
          <w:r w:rsidRPr="00B2237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Name:</w:t>
          </w:r>
          <w:r w:rsidR="006F1595" w:rsidRPr="006F1595">
            <w:t xml:space="preserve"> </w:t>
          </w:r>
          <w:r w:rsidR="002E0AD7" w:rsidRPr="002E0AD7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Change RBL Branch Bank Code</w:t>
          </w:r>
        </w:p>
        <w:p w14:paraId="710667EB" w14:textId="507C2C73" w:rsidR="00FF7CEC" w:rsidRDefault="00FF7CEC" w:rsidP="00957039">
          <w:pPr>
            <w:jc w:val="center"/>
          </w:pPr>
        </w:p>
        <w:p w14:paraId="1DCD8C9F" w14:textId="7C00FDE9" w:rsidR="00A777A2" w:rsidRDefault="00176D16" w:rsidP="00DC6E29">
          <w:pPr>
            <w:pStyle w:val="Heading2"/>
            <w:ind w:left="576"/>
            <w:jc w:val="center"/>
          </w:pPr>
          <w:r>
            <w:t>1</w:t>
          </w:r>
          <w:r w:rsidR="00536794">
            <w:t>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43D4EDAA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t>1.0</w:t>
            </w:r>
          </w:p>
        </w:tc>
        <w:tc>
          <w:tcPr>
            <w:tcW w:w="1770" w:type="dxa"/>
          </w:tcPr>
          <w:p w14:paraId="525E5DD2" w14:textId="2BB1B441" w:rsidR="009303A4" w:rsidRPr="0024465D" w:rsidRDefault="00176D16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12/06/2024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2E0AD7" w14:paraId="11CEF234" w14:textId="77777777" w:rsidTr="00B2237A">
        <w:tc>
          <w:tcPr>
            <w:tcW w:w="758" w:type="dxa"/>
          </w:tcPr>
          <w:p w14:paraId="7830D015" w14:textId="7BC91734" w:rsidR="002E0AD7" w:rsidRDefault="002E0AD7" w:rsidP="002E0AD7">
            <w:r>
              <w:t>V</w:t>
            </w:r>
            <w:r w:rsidR="00176D16">
              <w:t>1</w:t>
            </w:r>
            <w:r>
              <w:t>.0</w:t>
            </w:r>
          </w:p>
        </w:tc>
        <w:tc>
          <w:tcPr>
            <w:tcW w:w="1429" w:type="dxa"/>
          </w:tcPr>
          <w:p w14:paraId="03ABA14E" w14:textId="67B11B6C" w:rsidR="002E0AD7" w:rsidRDefault="002E0AD7" w:rsidP="002E0AD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12/06/2024</w:t>
            </w:r>
          </w:p>
        </w:tc>
        <w:tc>
          <w:tcPr>
            <w:tcW w:w="879" w:type="dxa"/>
          </w:tcPr>
          <w:p w14:paraId="6A57E18F" w14:textId="1EF77C2B" w:rsidR="002E0AD7" w:rsidRDefault="00176D16" w:rsidP="002E0AD7">
            <w:r>
              <w:t>2</w:t>
            </w:r>
          </w:p>
        </w:tc>
        <w:tc>
          <w:tcPr>
            <w:tcW w:w="4705" w:type="dxa"/>
          </w:tcPr>
          <w:p w14:paraId="48751BF1" w14:textId="6BC6B797" w:rsidR="002E0AD7" w:rsidRPr="00957039" w:rsidRDefault="002E0AD7" w:rsidP="002E0AD7">
            <w:r w:rsidRPr="002E0AD7">
              <w:t>RBL Branch Bank Code</w:t>
            </w:r>
          </w:p>
        </w:tc>
        <w:tc>
          <w:tcPr>
            <w:tcW w:w="1486" w:type="dxa"/>
          </w:tcPr>
          <w:p w14:paraId="4FBDC318" w14:textId="52E987B4" w:rsidR="002E0AD7" w:rsidRDefault="002E0AD7" w:rsidP="002E0AD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3DF241B1" w14:textId="6407F53B" w:rsidR="002E0AD7" w:rsidRDefault="002E0AD7" w:rsidP="002E0AD7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00AB7537" w14:textId="77777777" w:rsidR="00176D16" w:rsidRDefault="00176D16"/>
    <w:p w14:paraId="76BEAA4F" w14:textId="77777777" w:rsidR="00176D16" w:rsidRDefault="00176D16"/>
    <w:p w14:paraId="770C54CC" w14:textId="77777777" w:rsidR="00176D16" w:rsidRDefault="00176D16"/>
    <w:p w14:paraId="3172DF91" w14:textId="77777777" w:rsidR="00176D16" w:rsidRDefault="00176D16"/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6F816DE6" w:rsidR="00E45D00" w:rsidRDefault="00B2237A" w:rsidP="009B4CF7">
            <w:pPr>
              <w:jc w:val="both"/>
            </w:pPr>
            <w:r>
              <w:t>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0BBDA1EA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0EB2080E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62C91AC4" w:rsidR="00B2237A" w:rsidRPr="005508B1" w:rsidRDefault="00957039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Web UI changes </w:t>
            </w:r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B2237A" w:rsidRDefault="00B2237A" w:rsidP="00B2237A">
            <w:pPr>
              <w:jc w:val="both"/>
            </w:pPr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B2237A" w:rsidRDefault="00B2237A" w:rsidP="00B2237A">
            <w:pPr>
              <w:jc w:val="both"/>
            </w:pPr>
            <w:r>
              <w:t>Shivashankar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46F5A" w14:textId="77777777" w:rsidR="008C6D79" w:rsidRDefault="008C6D79" w:rsidP="00003833">
      <w:pPr>
        <w:spacing w:after="0" w:line="240" w:lineRule="auto"/>
      </w:pPr>
      <w:r>
        <w:separator/>
      </w:r>
    </w:p>
  </w:endnote>
  <w:endnote w:type="continuationSeparator" w:id="0">
    <w:p w14:paraId="6FC8149D" w14:textId="77777777" w:rsidR="008C6D79" w:rsidRDefault="008C6D7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1E32F" w14:textId="77777777" w:rsidR="008C6D79" w:rsidRDefault="008C6D79" w:rsidP="00003833">
      <w:pPr>
        <w:spacing w:after="0" w:line="240" w:lineRule="auto"/>
      </w:pPr>
      <w:r>
        <w:separator/>
      </w:r>
    </w:p>
  </w:footnote>
  <w:footnote w:type="continuationSeparator" w:id="0">
    <w:p w14:paraId="3F5433E5" w14:textId="77777777" w:rsidR="008C6D79" w:rsidRDefault="008C6D7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3295B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76D16"/>
    <w:rsid w:val="001816BF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0AD7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46B3"/>
    <w:rsid w:val="005B6234"/>
    <w:rsid w:val="005C25BB"/>
    <w:rsid w:val="005F103B"/>
    <w:rsid w:val="005F42CC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C6D79"/>
    <w:rsid w:val="008D4FF8"/>
    <w:rsid w:val="008D5F3A"/>
    <w:rsid w:val="008D6EA7"/>
    <w:rsid w:val="008E263C"/>
    <w:rsid w:val="008E66C6"/>
    <w:rsid w:val="0091781B"/>
    <w:rsid w:val="00917BC0"/>
    <w:rsid w:val="009218A5"/>
    <w:rsid w:val="009219EE"/>
    <w:rsid w:val="009303A4"/>
    <w:rsid w:val="00934CD2"/>
    <w:rsid w:val="00937F2E"/>
    <w:rsid w:val="009474AE"/>
    <w:rsid w:val="00957039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B7DDA"/>
    <w:rsid w:val="009C1181"/>
    <w:rsid w:val="009C17D3"/>
    <w:rsid w:val="009C4704"/>
    <w:rsid w:val="009D53FA"/>
    <w:rsid w:val="009E552F"/>
    <w:rsid w:val="009F61D4"/>
    <w:rsid w:val="009F7D18"/>
    <w:rsid w:val="00A031C1"/>
    <w:rsid w:val="00A03367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B63B0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7</cp:revision>
  <cp:lastPrinted>2024-06-28T08:13:00Z</cp:lastPrinted>
  <dcterms:created xsi:type="dcterms:W3CDTF">2024-07-04T09:56:00Z</dcterms:created>
  <dcterms:modified xsi:type="dcterms:W3CDTF">2024-07-04T12:54:00Z</dcterms:modified>
</cp:coreProperties>
</file>